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1499" w14:textId="77777777" w:rsidR="00FB71E4" w:rsidRPr="0041596D" w:rsidRDefault="00FB71E4" w:rsidP="00FB71E4">
      <w:pPr>
        <w:pStyle w:val="Default"/>
        <w:ind w:left="-1134"/>
        <w:jc w:val="center"/>
        <w:rPr>
          <w:rFonts w:ascii="Arial" w:hAnsi="Arial" w:cs="Arial"/>
          <w:szCs w:val="22"/>
        </w:rPr>
      </w:pPr>
      <w:bookmarkStart w:id="0" w:name="_Hlk207630517"/>
      <w:r w:rsidRPr="0041596D">
        <w:rPr>
          <w:rFonts w:ascii="Arial" w:hAnsi="Arial" w:cs="Arial"/>
          <w:noProof/>
          <w:szCs w:val="22"/>
          <w:lang w:eastAsia="fr-FR"/>
        </w:rPr>
        <w:drawing>
          <wp:inline distT="0" distB="0" distL="0" distR="0" wp14:anchorId="6E4D6D41" wp14:editId="2B653CF8">
            <wp:extent cx="7175634" cy="676275"/>
            <wp:effectExtent l="0" t="0" r="6350" b="0"/>
            <wp:docPr id="995528197" name="Image 99552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B71E4" w:rsidRPr="0041596D" w14:paraId="4F13D398" w14:textId="77777777" w:rsidTr="005B4B5A">
        <w:tc>
          <w:tcPr>
            <w:tcW w:w="4531" w:type="dxa"/>
          </w:tcPr>
          <w:p w14:paraId="2CD737EE" w14:textId="77777777" w:rsidR="00FB71E4" w:rsidRPr="0041596D" w:rsidRDefault="00FB71E4" w:rsidP="005B4B5A">
            <w:pPr>
              <w:rPr>
                <w:rFonts w:ascii="Calibri Light" w:hAnsi="Calibri Light" w:cs="Calibri Light"/>
                <w:b/>
                <w:bCs/>
                <w:sz w:val="24"/>
              </w:rPr>
            </w:pPr>
            <w:r w:rsidRPr="0041596D">
              <w:rPr>
                <w:rFonts w:ascii="Calibri Light" w:hAnsi="Calibri Light" w:cs="Calibri Light"/>
                <w:b/>
                <w:bCs/>
                <w:noProof/>
                <w:sz w:val="24"/>
                <w:lang w:eastAsia="fr-FR"/>
              </w:rPr>
              <w:drawing>
                <wp:inline distT="0" distB="0" distL="0" distR="0" wp14:anchorId="65E0AE5D" wp14:editId="778E0F6E">
                  <wp:extent cx="1218565" cy="1153575"/>
                  <wp:effectExtent l="0" t="0" r="635" b="8890"/>
                  <wp:docPr id="918196537" name="Image 918196537"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tc>
        <w:tc>
          <w:tcPr>
            <w:tcW w:w="4531" w:type="dxa"/>
          </w:tcPr>
          <w:p w14:paraId="57897329" w14:textId="77777777" w:rsidR="00FB71E4" w:rsidRPr="0041596D" w:rsidRDefault="00FB71E4" w:rsidP="005B4B5A">
            <w:pPr>
              <w:jc w:val="right"/>
              <w:rPr>
                <w:rFonts w:ascii="Calibri Light" w:hAnsi="Calibri Light" w:cs="Calibri Light"/>
                <w:b/>
                <w:bCs/>
                <w:sz w:val="24"/>
              </w:rPr>
            </w:pPr>
            <w:r w:rsidRPr="0041596D">
              <w:rPr>
                <w:rFonts w:ascii="Calibri Light" w:hAnsi="Calibri Light" w:cs="Calibri Light"/>
                <w:b/>
                <w:bCs/>
                <w:noProof/>
                <w:sz w:val="24"/>
              </w:rPr>
              <w:drawing>
                <wp:inline distT="0" distB="0" distL="0" distR="0" wp14:anchorId="1FF2F383" wp14:editId="74F2C609">
                  <wp:extent cx="1219200" cy="1007533"/>
                  <wp:effectExtent l="0" t="0" r="0" b="0"/>
                  <wp:docPr id="1391852418" name="Image 1391852418" descr="Une image contenant drapeau, capture d’écran,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52418" name="Image 1391852418" descr="Une image contenant drapeau, capture d’écran, symbole, Polic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1172" cy="1025691"/>
                          </a:xfrm>
                          <a:prstGeom prst="rect">
                            <a:avLst/>
                          </a:prstGeom>
                        </pic:spPr>
                      </pic:pic>
                    </a:graphicData>
                  </a:graphic>
                </wp:inline>
              </w:drawing>
            </w:r>
          </w:p>
        </w:tc>
      </w:tr>
    </w:tbl>
    <w:p w14:paraId="403F6F0C" w14:textId="7D81C6ED" w:rsidR="00211083" w:rsidRDefault="00211083" w:rsidP="00211083">
      <w:pPr>
        <w:spacing w:after="0"/>
        <w:jc w:val="both"/>
        <w:rPr>
          <w:rFonts w:ascii="Arial" w:hAnsi="Arial" w:cs="Arial"/>
          <w:sz w:val="20"/>
          <w:szCs w:val="20"/>
        </w:rPr>
      </w:pPr>
      <w:r>
        <w:rPr>
          <w:rFonts w:ascii="Arial" w:hAnsi="Arial" w:cs="Arial"/>
          <w:sz w:val="20"/>
          <w:szCs w:val="20"/>
        </w:rPr>
        <w:t xml:space="preserve">Crédit photo : </w:t>
      </w:r>
      <w:proofErr w:type="spellStart"/>
      <w:r>
        <w:rPr>
          <w:rFonts w:ascii="Arial" w:hAnsi="Arial" w:cs="Arial"/>
          <w:sz w:val="20"/>
          <w:szCs w:val="20"/>
        </w:rPr>
        <w:t>Galliot</w:t>
      </w:r>
      <w:proofErr w:type="spellEnd"/>
      <w:r>
        <w:rPr>
          <w:rFonts w:ascii="Arial" w:hAnsi="Arial" w:cs="Arial"/>
          <w:sz w:val="20"/>
          <w:szCs w:val="20"/>
        </w:rPr>
        <w:t xml:space="preserve"> / Région Normandie </w:t>
      </w:r>
    </w:p>
    <w:p w14:paraId="46A9570B" w14:textId="67298E27" w:rsidR="00FB71E4" w:rsidRDefault="00FB71E4" w:rsidP="00FB71E4">
      <w:pPr>
        <w:spacing w:after="0"/>
        <w:jc w:val="right"/>
        <w:rPr>
          <w:rFonts w:ascii="Arial" w:hAnsi="Arial" w:cs="Arial"/>
          <w:sz w:val="20"/>
          <w:szCs w:val="20"/>
        </w:rPr>
      </w:pPr>
      <w:r w:rsidRPr="00FB71E4">
        <w:rPr>
          <w:rFonts w:ascii="Arial" w:hAnsi="Arial" w:cs="Arial"/>
          <w:sz w:val="20"/>
          <w:szCs w:val="20"/>
        </w:rPr>
        <w:t>Le 8 septembre 2025</w:t>
      </w:r>
    </w:p>
    <w:p w14:paraId="521DAF6A" w14:textId="77777777" w:rsidR="00211083" w:rsidRPr="00FB71E4" w:rsidRDefault="00211083" w:rsidP="00FB71E4">
      <w:pPr>
        <w:spacing w:after="0"/>
        <w:jc w:val="right"/>
        <w:rPr>
          <w:rFonts w:ascii="Arial" w:hAnsi="Arial" w:cs="Arial"/>
          <w:sz w:val="20"/>
          <w:szCs w:val="20"/>
        </w:rPr>
      </w:pPr>
    </w:p>
    <w:p w14:paraId="498CBA0D" w14:textId="77777777" w:rsidR="00784E0C" w:rsidRPr="00784E0C" w:rsidRDefault="00784E0C" w:rsidP="00784E0C">
      <w:pPr>
        <w:spacing w:after="0" w:line="252" w:lineRule="auto"/>
        <w:jc w:val="center"/>
        <w:rPr>
          <w:rFonts w:ascii="Aptos" w:eastAsia="Aptos" w:hAnsi="Aptos" w:cs="Aptos"/>
          <w:sz w:val="24"/>
          <w:szCs w:val="24"/>
          <w:lang w:eastAsia="fr-FR"/>
        </w:rPr>
      </w:pPr>
      <w:r w:rsidRPr="00784E0C">
        <w:rPr>
          <w:rFonts w:ascii="Arial" w:eastAsia="Aptos" w:hAnsi="Arial" w:cs="Arial"/>
          <w:b/>
          <w:bCs/>
          <w:sz w:val="36"/>
          <w:szCs w:val="36"/>
          <w:lang w:eastAsia="fr-FR"/>
        </w:rPr>
        <w:t>Lancement des candidatures de la deuxième édition</w:t>
      </w:r>
    </w:p>
    <w:p w14:paraId="36CA6AC7" w14:textId="77777777" w:rsidR="00784E0C" w:rsidRPr="00784E0C" w:rsidRDefault="00784E0C" w:rsidP="00784E0C">
      <w:pPr>
        <w:spacing w:after="0" w:line="252" w:lineRule="auto"/>
        <w:jc w:val="center"/>
        <w:rPr>
          <w:rFonts w:ascii="Aptos" w:eastAsia="Aptos" w:hAnsi="Aptos" w:cs="Aptos"/>
          <w:sz w:val="24"/>
          <w:szCs w:val="24"/>
          <w:lang w:eastAsia="fr-FR"/>
        </w:rPr>
      </w:pPr>
      <w:proofErr w:type="gramStart"/>
      <w:r w:rsidRPr="00784E0C">
        <w:rPr>
          <w:rFonts w:ascii="Arial" w:eastAsia="Aptos" w:hAnsi="Arial" w:cs="Arial"/>
          <w:b/>
          <w:bCs/>
          <w:sz w:val="36"/>
          <w:szCs w:val="36"/>
          <w:lang w:eastAsia="fr-FR"/>
        </w:rPr>
        <w:t>des</w:t>
      </w:r>
      <w:proofErr w:type="gramEnd"/>
      <w:r w:rsidRPr="00784E0C">
        <w:rPr>
          <w:rFonts w:ascii="Arial" w:eastAsia="Aptos" w:hAnsi="Arial" w:cs="Arial"/>
          <w:b/>
          <w:bCs/>
          <w:sz w:val="36"/>
          <w:szCs w:val="36"/>
          <w:lang w:eastAsia="fr-FR"/>
        </w:rPr>
        <w:t xml:space="preserve"> Étoiles de l’Europe en Normandie</w:t>
      </w:r>
    </w:p>
    <w:p w14:paraId="0E6F16E8" w14:textId="77777777" w:rsidR="00784E0C" w:rsidRPr="00784E0C" w:rsidRDefault="00784E0C" w:rsidP="00784E0C">
      <w:pPr>
        <w:spacing w:after="0" w:line="252" w:lineRule="auto"/>
        <w:rPr>
          <w:rFonts w:ascii="Aptos" w:eastAsia="Aptos" w:hAnsi="Aptos" w:cs="Aptos"/>
          <w:sz w:val="24"/>
          <w:szCs w:val="24"/>
          <w:lang w:eastAsia="fr-FR"/>
        </w:rPr>
      </w:pPr>
      <w:r w:rsidRPr="00784E0C">
        <w:rPr>
          <w:rFonts w:ascii="Arial" w:eastAsia="Aptos" w:hAnsi="Arial" w:cs="Arial"/>
          <w:sz w:val="20"/>
          <w:szCs w:val="20"/>
          <w:lang w:eastAsia="fr-FR"/>
        </w:rPr>
        <w:t> </w:t>
      </w:r>
    </w:p>
    <w:p w14:paraId="56CE881D"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b/>
          <w:bCs/>
          <w:sz w:val="20"/>
          <w:szCs w:val="20"/>
          <w:lang w:eastAsia="fr-FR"/>
        </w:rPr>
        <w:t xml:space="preserve">Afin de valoriser les projets soutenus par l’Union européenne en Normandie et de mieux diffuser la culture européenne auprès du grand public, la Région Normandie lance la deuxième édition des Étoiles de l’Europe en Normandie. Les candidatures sont désormais ouvertes jusqu’au 30 novembre pour les projets cofinancés par les fonds européens gérés par la Région Normandie dans le cadre des programmes FEDER, </w:t>
      </w:r>
      <w:proofErr w:type="gramStart"/>
      <w:r w:rsidRPr="00784E0C">
        <w:rPr>
          <w:rFonts w:ascii="Arial" w:eastAsia="Aptos" w:hAnsi="Arial" w:cs="Arial"/>
          <w:b/>
          <w:bCs/>
          <w:sz w:val="20"/>
          <w:szCs w:val="20"/>
          <w:lang w:eastAsia="fr-FR"/>
        </w:rPr>
        <w:t>FSE(</w:t>
      </w:r>
      <w:proofErr w:type="gramEnd"/>
      <w:r w:rsidRPr="00784E0C">
        <w:rPr>
          <w:rFonts w:ascii="Arial" w:eastAsia="Aptos" w:hAnsi="Arial" w:cs="Arial"/>
          <w:b/>
          <w:bCs/>
          <w:sz w:val="20"/>
          <w:szCs w:val="20"/>
          <w:lang w:eastAsia="fr-FR"/>
        </w:rPr>
        <w:t>+), FTJ, FEADER, FEAMP(A) et INTERREG.</w:t>
      </w:r>
    </w:p>
    <w:p w14:paraId="4C48A577" w14:textId="77777777" w:rsidR="00784E0C" w:rsidRPr="00784E0C" w:rsidRDefault="00784E0C" w:rsidP="00784E0C">
      <w:pPr>
        <w:spacing w:after="0" w:line="252" w:lineRule="auto"/>
        <w:rPr>
          <w:rFonts w:ascii="Aptos" w:eastAsia="Aptos" w:hAnsi="Aptos" w:cs="Aptos"/>
          <w:sz w:val="24"/>
          <w:szCs w:val="24"/>
          <w:lang w:eastAsia="fr-FR"/>
        </w:rPr>
      </w:pPr>
      <w:r w:rsidRPr="00784E0C">
        <w:rPr>
          <w:rFonts w:ascii="Arial" w:eastAsia="Aptos" w:hAnsi="Arial" w:cs="Arial"/>
          <w:sz w:val="20"/>
          <w:szCs w:val="20"/>
          <w:lang w:eastAsia="fr-FR"/>
        </w:rPr>
        <w:t> </w:t>
      </w:r>
    </w:p>
    <w:p w14:paraId="1A009369" w14:textId="7A7B6B81" w:rsidR="00784E0C" w:rsidRPr="00784E0C" w:rsidRDefault="00784E0C" w:rsidP="00784E0C">
      <w:pPr>
        <w:spacing w:after="0" w:line="252" w:lineRule="auto"/>
        <w:rPr>
          <w:rFonts w:ascii="Aptos" w:eastAsia="Aptos" w:hAnsi="Aptos" w:cs="Aptos"/>
          <w:sz w:val="24"/>
          <w:szCs w:val="24"/>
          <w:lang w:eastAsia="fr-FR"/>
        </w:rPr>
      </w:pPr>
      <w:r w:rsidRPr="00784E0C">
        <w:rPr>
          <w:rFonts w:ascii="Arial" w:eastAsia="Aptos" w:hAnsi="Arial" w:cs="Arial"/>
          <w:b/>
          <w:bCs/>
          <w:sz w:val="28"/>
          <w:szCs w:val="28"/>
          <w:lang w:eastAsia="fr-FR"/>
        </w:rPr>
        <w:t xml:space="preserve">Les </w:t>
      </w:r>
      <w:r w:rsidRPr="00784E0C">
        <w:rPr>
          <w:rFonts w:ascii="Arial" w:eastAsia="Aptos" w:hAnsi="Arial" w:cs="Arial"/>
          <w:b/>
          <w:bCs/>
          <w:sz w:val="32"/>
          <w:szCs w:val="32"/>
          <w:lang w:eastAsia="fr-FR"/>
        </w:rPr>
        <w:t>É</w:t>
      </w:r>
      <w:r w:rsidRPr="00784E0C">
        <w:rPr>
          <w:rFonts w:ascii="Arial" w:eastAsia="Aptos" w:hAnsi="Arial" w:cs="Arial"/>
          <w:b/>
          <w:bCs/>
          <w:sz w:val="28"/>
          <w:szCs w:val="28"/>
          <w:lang w:eastAsia="fr-FR"/>
        </w:rPr>
        <w:t xml:space="preserve">toiles de l’Europe, </w:t>
      </w:r>
      <w:r w:rsidRPr="00784E0C">
        <w:rPr>
          <w:rFonts w:ascii="Arial" w:eastAsia="Aptos" w:hAnsi="Arial" w:cs="Arial"/>
          <w:b/>
          <w:bCs/>
          <w:color w:val="161515"/>
          <w:sz w:val="28"/>
          <w:szCs w:val="28"/>
          <w:lang w:eastAsia="fr-FR"/>
        </w:rPr>
        <w:t xml:space="preserve">pour récompenser les projets européens </w:t>
      </w:r>
      <w:r w:rsidR="00DB3157">
        <w:rPr>
          <w:rFonts w:ascii="Arial" w:eastAsia="Aptos" w:hAnsi="Arial" w:cs="Arial"/>
          <w:b/>
          <w:bCs/>
          <w:color w:val="161515"/>
          <w:sz w:val="28"/>
          <w:szCs w:val="28"/>
          <w:lang w:eastAsia="fr-FR"/>
        </w:rPr>
        <w:t>remarquables</w:t>
      </w:r>
      <w:r w:rsidRPr="00784E0C">
        <w:rPr>
          <w:rFonts w:ascii="Arial" w:eastAsia="Aptos" w:hAnsi="Arial" w:cs="Arial"/>
          <w:b/>
          <w:bCs/>
          <w:color w:val="161515"/>
          <w:sz w:val="28"/>
          <w:szCs w:val="28"/>
          <w:lang w:eastAsia="fr-FR"/>
        </w:rPr>
        <w:t xml:space="preserve"> !</w:t>
      </w:r>
    </w:p>
    <w:p w14:paraId="2323DA12"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sz w:val="20"/>
          <w:szCs w:val="20"/>
          <w:lang w:eastAsia="fr-FR"/>
        </w:rPr>
        <w:t> </w:t>
      </w:r>
    </w:p>
    <w:p w14:paraId="31719D7C"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sz w:val="20"/>
          <w:szCs w:val="20"/>
          <w:lang w:eastAsia="fr-FR"/>
        </w:rPr>
        <w:t>Plus d'un milliard d'euros de fonds européens sont alloués à la Région Normandie pour la période 2021-2027. Afin de valoriser les projets normands soutenus financièrement par l'Union européenne, la Région Normandie a créé en 2024 les Etoiles de l'Europe. </w:t>
      </w:r>
    </w:p>
    <w:p w14:paraId="6EB379AF" w14:textId="77777777" w:rsidR="00784E0C" w:rsidRPr="00784E0C" w:rsidRDefault="00784E0C" w:rsidP="00784E0C">
      <w:pPr>
        <w:spacing w:after="0" w:line="252" w:lineRule="auto"/>
        <w:jc w:val="both"/>
        <w:rPr>
          <w:rFonts w:ascii="Aptos" w:eastAsia="Aptos" w:hAnsi="Aptos" w:cs="Aptos"/>
          <w:sz w:val="24"/>
          <w:szCs w:val="24"/>
          <w:lang w:eastAsia="fr-FR"/>
        </w:rPr>
      </w:pPr>
    </w:p>
    <w:p w14:paraId="76500E08"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sz w:val="20"/>
          <w:szCs w:val="20"/>
          <w:lang w:eastAsia="fr-FR"/>
        </w:rPr>
        <w:t>Pour François-Xavier Priollaud, Vice-Président de la Région et également membre du Comité européen des Régions, il s'agit d'avoir une approche moins administrative et plus festive de la communication sur l'Europe, en mettant en avant la fierté européenne des Normands.</w:t>
      </w:r>
    </w:p>
    <w:p w14:paraId="783732A1" w14:textId="77777777" w:rsidR="00784E0C" w:rsidRPr="00784E0C" w:rsidRDefault="00784E0C" w:rsidP="00784E0C">
      <w:pPr>
        <w:spacing w:after="0" w:line="252" w:lineRule="auto"/>
        <w:jc w:val="both"/>
        <w:rPr>
          <w:rFonts w:ascii="Aptos" w:eastAsia="Aptos" w:hAnsi="Aptos" w:cs="Aptos"/>
          <w:sz w:val="24"/>
          <w:szCs w:val="24"/>
          <w:lang w:eastAsia="fr-FR"/>
        </w:rPr>
      </w:pPr>
    </w:p>
    <w:p w14:paraId="789E2FB7" w14:textId="6CF5061F" w:rsidR="00784E0C" w:rsidRDefault="00784E0C" w:rsidP="00784E0C">
      <w:pPr>
        <w:spacing w:after="0" w:line="252" w:lineRule="auto"/>
        <w:jc w:val="both"/>
        <w:rPr>
          <w:rFonts w:ascii="Arial" w:eastAsia="Aptos" w:hAnsi="Arial" w:cs="Arial"/>
          <w:sz w:val="20"/>
          <w:szCs w:val="20"/>
          <w:lang w:eastAsia="fr-FR"/>
        </w:rPr>
      </w:pPr>
      <w:r w:rsidRPr="00784E0C">
        <w:rPr>
          <w:rFonts w:ascii="Arial" w:eastAsia="Aptos" w:hAnsi="Arial" w:cs="Arial"/>
          <w:sz w:val="20"/>
          <w:szCs w:val="20"/>
          <w:lang w:eastAsia="fr-FR"/>
        </w:rPr>
        <w:t xml:space="preserve">Après le succès de la </w:t>
      </w:r>
      <w:r w:rsidR="001A3EBA">
        <w:rPr>
          <w:rFonts w:ascii="Arial" w:eastAsia="Aptos" w:hAnsi="Arial" w:cs="Arial"/>
          <w:sz w:val="20"/>
          <w:szCs w:val="20"/>
          <w:lang w:eastAsia="fr-FR"/>
        </w:rPr>
        <w:t>première</w:t>
      </w:r>
      <w:r w:rsidRPr="00784E0C">
        <w:rPr>
          <w:rFonts w:ascii="Arial" w:eastAsia="Aptos" w:hAnsi="Arial" w:cs="Arial"/>
          <w:sz w:val="20"/>
          <w:szCs w:val="20"/>
          <w:lang w:eastAsia="fr-FR"/>
        </w:rPr>
        <w:t xml:space="preserve"> édition des étoiles de l'Europe, en novembre dernier à Caen, François-Xavier PRIOLLAUD a dévoilé</w:t>
      </w:r>
      <w:r>
        <w:rPr>
          <w:rFonts w:ascii="Arial" w:eastAsia="Aptos" w:hAnsi="Arial" w:cs="Arial"/>
          <w:sz w:val="20"/>
          <w:szCs w:val="20"/>
          <w:lang w:eastAsia="fr-FR"/>
        </w:rPr>
        <w:t>,</w:t>
      </w:r>
      <w:r w:rsidRPr="00784E0C">
        <w:rPr>
          <w:rFonts w:ascii="Arial" w:eastAsia="Aptos" w:hAnsi="Arial" w:cs="Arial"/>
          <w:sz w:val="20"/>
          <w:szCs w:val="20"/>
          <w:lang w:eastAsia="fr-FR"/>
        </w:rPr>
        <w:t xml:space="preserve"> ce lundi</w:t>
      </w:r>
      <w:r>
        <w:rPr>
          <w:rFonts w:ascii="Arial" w:eastAsia="Aptos" w:hAnsi="Arial" w:cs="Arial"/>
          <w:sz w:val="20"/>
          <w:szCs w:val="20"/>
          <w:lang w:eastAsia="fr-FR"/>
        </w:rPr>
        <w:t>,</w:t>
      </w:r>
      <w:r w:rsidRPr="00784E0C">
        <w:rPr>
          <w:rFonts w:ascii="Arial" w:eastAsia="Aptos" w:hAnsi="Arial" w:cs="Arial"/>
          <w:sz w:val="20"/>
          <w:szCs w:val="20"/>
          <w:lang w:eastAsia="fr-FR"/>
        </w:rPr>
        <w:t xml:space="preserve"> les modalités de sélection et la date de la </w:t>
      </w:r>
      <w:r>
        <w:rPr>
          <w:rFonts w:ascii="Arial" w:eastAsia="Aptos" w:hAnsi="Arial" w:cs="Arial"/>
          <w:sz w:val="20"/>
          <w:szCs w:val="20"/>
          <w:lang w:eastAsia="fr-FR"/>
        </w:rPr>
        <w:t>deuxième</w:t>
      </w:r>
      <w:r w:rsidRPr="00784E0C">
        <w:rPr>
          <w:rFonts w:ascii="Arial" w:eastAsia="Aptos" w:hAnsi="Arial" w:cs="Arial"/>
          <w:sz w:val="20"/>
          <w:szCs w:val="20"/>
          <w:lang w:eastAsia="fr-FR"/>
        </w:rPr>
        <w:t xml:space="preserve"> cérémonie des Etoiles de l'Europe en Normandie qui se tiendra le 11 juin 2026 au Cirque-Théâtre d'Elbeuf.</w:t>
      </w:r>
    </w:p>
    <w:p w14:paraId="358F2068" w14:textId="77777777" w:rsidR="001A3EBA" w:rsidRDefault="001A3EBA" w:rsidP="00784E0C">
      <w:pPr>
        <w:spacing w:after="0" w:line="252" w:lineRule="auto"/>
        <w:jc w:val="both"/>
        <w:rPr>
          <w:rFonts w:ascii="Arial" w:eastAsia="Aptos" w:hAnsi="Arial" w:cs="Arial"/>
          <w:sz w:val="20"/>
          <w:szCs w:val="20"/>
          <w:lang w:eastAsia="fr-FR"/>
        </w:rPr>
      </w:pPr>
    </w:p>
    <w:p w14:paraId="297BD6A6" w14:textId="0E4F13CC" w:rsidR="001A3EBA" w:rsidRDefault="001A3EBA" w:rsidP="001A3EBA">
      <w:pPr>
        <w:spacing w:after="0" w:line="240" w:lineRule="auto"/>
        <w:jc w:val="both"/>
        <w:rPr>
          <w:rFonts w:ascii="Arial" w:eastAsia="Aptos" w:hAnsi="Arial" w:cs="Arial"/>
          <w:sz w:val="20"/>
          <w:szCs w:val="20"/>
          <w:lang w:eastAsia="fr-FR"/>
        </w:rPr>
      </w:pPr>
      <w:bookmarkStart w:id="1" w:name="x_x_x__Hlk206400240"/>
      <w:r w:rsidRPr="00784E0C">
        <w:rPr>
          <w:rFonts w:ascii="Arial" w:eastAsia="Aptos" w:hAnsi="Arial" w:cs="Arial"/>
          <w:sz w:val="20"/>
          <w:szCs w:val="20"/>
          <w:lang w:eastAsia="fr-FR"/>
        </w:rPr>
        <w:t xml:space="preserve">Les finalistes seront dévoilés et récompensés lors </w:t>
      </w:r>
      <w:r>
        <w:rPr>
          <w:rFonts w:ascii="Arial" w:eastAsia="Aptos" w:hAnsi="Arial" w:cs="Arial"/>
          <w:sz w:val="20"/>
          <w:szCs w:val="20"/>
          <w:lang w:eastAsia="fr-FR"/>
        </w:rPr>
        <w:t>cette</w:t>
      </w:r>
      <w:r w:rsidRPr="00784E0C">
        <w:rPr>
          <w:rFonts w:ascii="Arial" w:eastAsia="Aptos" w:hAnsi="Arial" w:cs="Arial"/>
          <w:sz w:val="20"/>
          <w:szCs w:val="20"/>
          <w:lang w:eastAsia="fr-FR"/>
        </w:rPr>
        <w:t xml:space="preserve"> cérémonie. À cette occasion, le public aura la possibilité de voter pour le lauréat de la catégorie "Coup de cœur du public".</w:t>
      </w:r>
      <w:bookmarkEnd w:id="1"/>
    </w:p>
    <w:p w14:paraId="219E6A97" w14:textId="77777777" w:rsidR="001317F0" w:rsidRDefault="001317F0" w:rsidP="001A3EBA">
      <w:pPr>
        <w:spacing w:after="0" w:line="240" w:lineRule="auto"/>
        <w:jc w:val="both"/>
        <w:rPr>
          <w:rFonts w:ascii="Arial" w:eastAsia="Aptos" w:hAnsi="Arial" w:cs="Arial"/>
          <w:sz w:val="20"/>
          <w:szCs w:val="20"/>
          <w:lang w:eastAsia="fr-FR"/>
        </w:rPr>
      </w:pPr>
    </w:p>
    <w:p w14:paraId="2757920A" w14:textId="77777777" w:rsidR="001317F0" w:rsidRDefault="001317F0" w:rsidP="001A3EBA">
      <w:pPr>
        <w:spacing w:after="0" w:line="240" w:lineRule="auto"/>
        <w:jc w:val="both"/>
        <w:rPr>
          <w:rFonts w:ascii="Arial" w:eastAsia="Aptos" w:hAnsi="Arial" w:cs="Arial"/>
          <w:sz w:val="20"/>
          <w:szCs w:val="20"/>
          <w:lang w:eastAsia="fr-FR"/>
        </w:rPr>
      </w:pPr>
    </w:p>
    <w:p w14:paraId="08E60CD5" w14:textId="7C86F3BC" w:rsidR="001317F0" w:rsidRDefault="001317F0" w:rsidP="001317F0">
      <w:pPr>
        <w:spacing w:after="0" w:line="240" w:lineRule="auto"/>
        <w:jc w:val="center"/>
        <w:rPr>
          <w:rFonts w:ascii="Arial" w:eastAsia="Aptos" w:hAnsi="Arial" w:cs="Arial"/>
          <w:sz w:val="20"/>
          <w:szCs w:val="20"/>
          <w:lang w:eastAsia="fr-FR"/>
        </w:rPr>
      </w:pPr>
      <w:r w:rsidRPr="00784E0C">
        <w:rPr>
          <w:rFonts w:ascii="Arial" w:eastAsia="Aptos" w:hAnsi="Arial" w:cs="Arial"/>
          <w:noProof/>
          <w:lang w:eastAsia="fr-FR"/>
        </w:rPr>
        <w:lastRenderedPageBreak/>
        <w:drawing>
          <wp:inline distT="0" distB="0" distL="0" distR="0" wp14:anchorId="60416184" wp14:editId="709E0CB5">
            <wp:extent cx="3787394" cy="2114550"/>
            <wp:effectExtent l="0" t="0" r="3810" b="0"/>
            <wp:docPr id="486960129" name="x_x_x__x0000_i1026" descr="Une image contenant texte, graphisme, Couverture de livre, barrière de cora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6" descr="Une image contenant texte, graphisme, Couverture de livre, barrière de corail&#10;&#10;Le contenu généré par l’IA peut êtr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795394" cy="2119016"/>
                    </a:xfrm>
                    <a:prstGeom prst="rect">
                      <a:avLst/>
                    </a:prstGeom>
                    <a:noFill/>
                    <a:ln>
                      <a:noFill/>
                    </a:ln>
                  </pic:spPr>
                </pic:pic>
              </a:graphicData>
            </a:graphic>
          </wp:inline>
        </w:drawing>
      </w:r>
    </w:p>
    <w:p w14:paraId="034ED628" w14:textId="77777777" w:rsidR="00784E0C" w:rsidRPr="00784E0C" w:rsidRDefault="00784E0C" w:rsidP="00784E0C">
      <w:pPr>
        <w:spacing w:after="0" w:line="240" w:lineRule="auto"/>
        <w:jc w:val="both"/>
        <w:rPr>
          <w:rFonts w:ascii="Aptos" w:eastAsia="Aptos" w:hAnsi="Aptos" w:cs="Aptos"/>
          <w:sz w:val="24"/>
          <w:szCs w:val="24"/>
          <w:lang w:eastAsia="fr-FR"/>
        </w:rPr>
      </w:pPr>
      <w:bookmarkStart w:id="2" w:name="x_x_x__Hlk206400158"/>
      <w:r w:rsidRPr="00784E0C">
        <w:rPr>
          <w:rFonts w:ascii="Arial" w:eastAsia="Aptos" w:hAnsi="Arial" w:cs="Arial"/>
          <w:color w:val="161515"/>
          <w:sz w:val="20"/>
          <w:szCs w:val="20"/>
          <w:lang w:eastAsia="fr-FR"/>
        </w:rPr>
        <w:t xml:space="preserve">Les porteurs de projets peuvent candidater dans l’une des </w:t>
      </w:r>
      <w:r w:rsidRPr="00784E0C">
        <w:rPr>
          <w:rFonts w:ascii="Arial" w:eastAsia="Aptos" w:hAnsi="Arial" w:cs="Arial"/>
          <w:b/>
          <w:bCs/>
          <w:color w:val="161515"/>
          <w:sz w:val="20"/>
          <w:szCs w:val="20"/>
          <w:lang w:eastAsia="fr-FR"/>
        </w:rPr>
        <w:t>5 catégories thématiques</w:t>
      </w:r>
      <w:r w:rsidRPr="00784E0C">
        <w:rPr>
          <w:rFonts w:ascii="Arial" w:eastAsia="Aptos" w:hAnsi="Arial" w:cs="Arial"/>
          <w:color w:val="161515"/>
          <w:sz w:val="20"/>
          <w:szCs w:val="20"/>
          <w:lang w:eastAsia="fr-FR"/>
        </w:rPr>
        <w:t> suivantes :</w:t>
      </w:r>
      <w:bookmarkEnd w:id="2"/>
    </w:p>
    <w:p w14:paraId="027A79D4"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color w:val="161515"/>
          <w:sz w:val="20"/>
          <w:szCs w:val="20"/>
          <w:lang w:eastAsia="fr-FR"/>
        </w:rPr>
        <w:t> </w:t>
      </w:r>
    </w:p>
    <w:p w14:paraId="2FA05D76"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color w:val="161515"/>
          <w:sz w:val="20"/>
          <w:szCs w:val="20"/>
          <w:lang w:eastAsia="fr-FR"/>
        </w:rPr>
        <w:t xml:space="preserve">Recherche et innovation : </w:t>
      </w:r>
      <w:r w:rsidRPr="00784E0C">
        <w:rPr>
          <w:rFonts w:ascii="Arial" w:eastAsia="Aptos" w:hAnsi="Arial" w:cs="Arial"/>
          <w:color w:val="161515"/>
          <w:sz w:val="20"/>
          <w:szCs w:val="20"/>
          <w:lang w:eastAsia="fr-FR"/>
        </w:rPr>
        <w:t>projets soutenant la recherche, le développement technologique et l’innovation en Normandie, notamment dans le numérique ou l’amélioration de processus existants.</w:t>
      </w:r>
    </w:p>
    <w:p w14:paraId="362E3F1F"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color w:val="161515"/>
          <w:sz w:val="20"/>
          <w:szCs w:val="20"/>
          <w:lang w:eastAsia="fr-FR"/>
        </w:rPr>
        <w:t> </w:t>
      </w:r>
    </w:p>
    <w:p w14:paraId="2738507F"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sz w:val="20"/>
          <w:szCs w:val="20"/>
          <w:lang w:eastAsia="fr-FR"/>
        </w:rPr>
        <w:t>É</w:t>
      </w:r>
      <w:r w:rsidRPr="00784E0C">
        <w:rPr>
          <w:rFonts w:ascii="Arial" w:eastAsia="Aptos" w:hAnsi="Arial" w:cs="Arial"/>
          <w:b/>
          <w:bCs/>
          <w:color w:val="161515"/>
          <w:sz w:val="20"/>
          <w:szCs w:val="20"/>
          <w:lang w:eastAsia="fr-FR"/>
        </w:rPr>
        <w:t xml:space="preserve">nergie, environnement et biodiversité : </w:t>
      </w:r>
      <w:r w:rsidRPr="00784E0C">
        <w:rPr>
          <w:rFonts w:ascii="Arial" w:eastAsia="Aptos" w:hAnsi="Arial" w:cs="Arial"/>
          <w:color w:val="161515"/>
          <w:sz w:val="20"/>
          <w:szCs w:val="20"/>
          <w:lang w:eastAsia="fr-FR"/>
        </w:rPr>
        <w:t>initiatives en faveur de la transition énergétique, de la préservation de la biodiversité ou de l’économie circulaire.</w:t>
      </w:r>
    </w:p>
    <w:p w14:paraId="3674CF82"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color w:val="161515"/>
          <w:sz w:val="20"/>
          <w:szCs w:val="20"/>
          <w:lang w:eastAsia="fr-FR"/>
        </w:rPr>
        <w:t> </w:t>
      </w:r>
    </w:p>
    <w:p w14:paraId="3A4990FC"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color w:val="161515"/>
          <w:sz w:val="20"/>
          <w:szCs w:val="20"/>
          <w:lang w:eastAsia="fr-FR"/>
        </w:rPr>
        <w:t xml:space="preserve">Patrimoine, tourisme et territoires : </w:t>
      </w:r>
      <w:r w:rsidRPr="00784E0C">
        <w:rPr>
          <w:rFonts w:ascii="Arial" w:eastAsia="Aptos" w:hAnsi="Arial" w:cs="Arial"/>
          <w:color w:val="161515"/>
          <w:sz w:val="20"/>
          <w:szCs w:val="20"/>
          <w:lang w:eastAsia="fr-FR"/>
        </w:rPr>
        <w:t>projets valorisant le patrimoine normand, développant le tourisme durable ou contribuant à l’attractivité et au dynamisme des territoires.</w:t>
      </w:r>
    </w:p>
    <w:p w14:paraId="334BD675"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color w:val="161515"/>
          <w:sz w:val="20"/>
          <w:szCs w:val="20"/>
          <w:lang w:eastAsia="fr-FR"/>
        </w:rPr>
        <w:t> </w:t>
      </w:r>
    </w:p>
    <w:p w14:paraId="7F6F2835"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color w:val="161515"/>
          <w:sz w:val="20"/>
          <w:szCs w:val="20"/>
          <w:lang w:eastAsia="fr-FR"/>
        </w:rPr>
        <w:t xml:space="preserve">Formation et orientation : </w:t>
      </w:r>
      <w:r w:rsidRPr="00784E0C">
        <w:rPr>
          <w:rFonts w:ascii="Arial" w:eastAsia="Aptos" w:hAnsi="Arial" w:cs="Arial"/>
          <w:color w:val="161515"/>
          <w:sz w:val="20"/>
          <w:szCs w:val="20"/>
          <w:lang w:eastAsia="fr-FR"/>
        </w:rPr>
        <w:t>actions facilitant l’accès à la formation, l’adaptation des compétences aux besoins du territoire et l’innovation dans les outils pédagogiques.</w:t>
      </w:r>
    </w:p>
    <w:p w14:paraId="6666740F"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color w:val="161515"/>
          <w:sz w:val="20"/>
          <w:szCs w:val="20"/>
          <w:lang w:eastAsia="fr-FR"/>
        </w:rPr>
        <w:t> </w:t>
      </w:r>
    </w:p>
    <w:p w14:paraId="037F5891"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color w:val="161515"/>
          <w:sz w:val="20"/>
          <w:szCs w:val="20"/>
          <w:lang w:eastAsia="fr-FR"/>
        </w:rPr>
        <w:t xml:space="preserve">Agriculture et pêche : </w:t>
      </w:r>
      <w:r w:rsidRPr="00784E0C">
        <w:rPr>
          <w:rFonts w:ascii="Arial" w:eastAsia="Aptos" w:hAnsi="Arial" w:cs="Arial"/>
          <w:color w:val="161515"/>
          <w:sz w:val="20"/>
          <w:szCs w:val="20"/>
          <w:lang w:eastAsia="fr-FR"/>
        </w:rPr>
        <w:t>projets visant à moderniser et rendre plus durables les filières agricoles et maritimes, avec un appui aux outils numériques ou aux pratiques responsables</w:t>
      </w:r>
    </w:p>
    <w:p w14:paraId="4775627B"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sz w:val="20"/>
          <w:szCs w:val="20"/>
          <w:lang w:eastAsia="fr-FR"/>
        </w:rPr>
        <w:t> </w:t>
      </w:r>
    </w:p>
    <w:p w14:paraId="7C0B47D9"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sz w:val="20"/>
          <w:szCs w:val="20"/>
          <w:lang w:eastAsia="fr-FR"/>
        </w:rPr>
        <w:t> </w:t>
      </w:r>
    </w:p>
    <w:p w14:paraId="6EDD2C87" w14:textId="0E4B04C8"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b/>
          <w:bCs/>
          <w:sz w:val="28"/>
          <w:szCs w:val="28"/>
          <w:lang w:eastAsia="fr-FR"/>
        </w:rPr>
        <w:t xml:space="preserve"> Pourquoi candidater aux </w:t>
      </w:r>
      <w:r w:rsidRPr="00784E0C">
        <w:rPr>
          <w:rFonts w:ascii="Arial" w:eastAsia="Aptos" w:hAnsi="Arial" w:cs="Arial"/>
          <w:b/>
          <w:bCs/>
          <w:sz w:val="32"/>
          <w:szCs w:val="32"/>
          <w:lang w:eastAsia="fr-FR"/>
        </w:rPr>
        <w:t>É</w:t>
      </w:r>
      <w:r w:rsidRPr="00784E0C">
        <w:rPr>
          <w:rFonts w:ascii="Arial" w:eastAsia="Aptos" w:hAnsi="Arial" w:cs="Arial"/>
          <w:b/>
          <w:bCs/>
          <w:sz w:val="28"/>
          <w:szCs w:val="28"/>
          <w:lang w:eastAsia="fr-FR"/>
        </w:rPr>
        <w:t>toiles de l’Europe en Normandie ?</w:t>
      </w:r>
    </w:p>
    <w:p w14:paraId="36023C91"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color w:val="FF0000"/>
          <w:sz w:val="20"/>
          <w:szCs w:val="20"/>
          <w:lang w:eastAsia="fr-FR"/>
        </w:rPr>
        <w:t> </w:t>
      </w:r>
    </w:p>
    <w:p w14:paraId="0EDA5488" w14:textId="77777777" w:rsidR="00784E0C" w:rsidRPr="00784E0C" w:rsidRDefault="00784E0C" w:rsidP="00784E0C">
      <w:pPr>
        <w:spacing w:after="0" w:line="252" w:lineRule="auto"/>
        <w:jc w:val="both"/>
        <w:rPr>
          <w:rFonts w:ascii="Aptos" w:eastAsia="Aptos" w:hAnsi="Aptos" w:cs="Aptos"/>
          <w:sz w:val="24"/>
          <w:szCs w:val="24"/>
          <w:lang w:eastAsia="fr-FR"/>
        </w:rPr>
      </w:pPr>
      <w:bookmarkStart w:id="3" w:name="x_x_x__Hlk206400283"/>
      <w:r w:rsidRPr="00784E0C">
        <w:rPr>
          <w:rFonts w:ascii="Arial" w:eastAsia="Aptos" w:hAnsi="Arial" w:cs="Arial"/>
          <w:color w:val="000000"/>
          <w:sz w:val="20"/>
          <w:szCs w:val="20"/>
          <w:shd w:val="clear" w:color="auto" w:fill="FFFFFF"/>
          <w:lang w:eastAsia="fr-FR"/>
        </w:rPr>
        <w:t>Participer aux Étoiles de l’Europe, c’est l’opportunité de :</w:t>
      </w:r>
      <w:bookmarkEnd w:id="3"/>
    </w:p>
    <w:p w14:paraId="68E98E51" w14:textId="77777777" w:rsidR="00784E0C" w:rsidRPr="00784E0C" w:rsidRDefault="00784E0C" w:rsidP="00784E0C">
      <w:pPr>
        <w:numPr>
          <w:ilvl w:val="0"/>
          <w:numId w:val="10"/>
        </w:numPr>
        <w:spacing w:after="0" w:line="252" w:lineRule="auto"/>
        <w:rPr>
          <w:rFonts w:ascii="Aptos" w:eastAsia="Times New Roman" w:hAnsi="Aptos" w:cs="Aptos"/>
          <w:sz w:val="24"/>
          <w:szCs w:val="24"/>
          <w:lang w:eastAsia="fr-FR"/>
        </w:rPr>
      </w:pPr>
      <w:r w:rsidRPr="00784E0C">
        <w:rPr>
          <w:rFonts w:ascii="Arial" w:eastAsia="Times New Roman" w:hAnsi="Arial" w:cs="Arial"/>
          <w:color w:val="000000"/>
          <w:sz w:val="20"/>
          <w:szCs w:val="20"/>
          <w:shd w:val="clear" w:color="auto" w:fill="FFFFFF"/>
          <w:lang w:eastAsia="fr-FR"/>
        </w:rPr>
        <w:t>Valoriser un projet innovant et engagé pour le territoire,</w:t>
      </w:r>
    </w:p>
    <w:p w14:paraId="63059A02" w14:textId="77777777" w:rsidR="00784E0C" w:rsidRPr="00784E0C" w:rsidRDefault="00784E0C" w:rsidP="00784E0C">
      <w:pPr>
        <w:numPr>
          <w:ilvl w:val="0"/>
          <w:numId w:val="10"/>
        </w:numPr>
        <w:spacing w:after="0" w:line="252" w:lineRule="auto"/>
        <w:rPr>
          <w:rFonts w:ascii="Aptos" w:eastAsia="Times New Roman" w:hAnsi="Aptos" w:cs="Aptos"/>
          <w:sz w:val="24"/>
          <w:szCs w:val="24"/>
          <w:lang w:eastAsia="fr-FR"/>
        </w:rPr>
      </w:pPr>
      <w:r w:rsidRPr="00784E0C">
        <w:rPr>
          <w:rFonts w:ascii="Arial" w:eastAsia="Times New Roman" w:hAnsi="Arial" w:cs="Arial"/>
          <w:color w:val="000000"/>
          <w:sz w:val="20"/>
          <w:szCs w:val="20"/>
          <w:shd w:val="clear" w:color="auto" w:fill="FFFFFF"/>
          <w:lang w:eastAsia="fr-FR"/>
        </w:rPr>
        <w:t>Mettre en lumière les partenaires et les équipes impliqués,</w:t>
      </w:r>
    </w:p>
    <w:p w14:paraId="68F21DBC" w14:textId="77777777" w:rsidR="00784E0C" w:rsidRPr="00784E0C" w:rsidRDefault="00784E0C" w:rsidP="00784E0C">
      <w:pPr>
        <w:numPr>
          <w:ilvl w:val="0"/>
          <w:numId w:val="10"/>
        </w:numPr>
        <w:spacing w:after="0" w:line="252" w:lineRule="auto"/>
        <w:rPr>
          <w:rFonts w:ascii="Aptos" w:eastAsia="Times New Roman" w:hAnsi="Aptos" w:cs="Aptos"/>
          <w:sz w:val="24"/>
          <w:szCs w:val="24"/>
          <w:lang w:eastAsia="fr-FR"/>
        </w:rPr>
      </w:pPr>
      <w:r w:rsidRPr="00784E0C">
        <w:rPr>
          <w:rFonts w:ascii="Arial" w:eastAsia="Times New Roman" w:hAnsi="Arial" w:cs="Arial"/>
          <w:color w:val="000000"/>
          <w:sz w:val="20"/>
          <w:szCs w:val="20"/>
          <w:shd w:val="clear" w:color="auto" w:fill="FFFFFF"/>
          <w:lang w:eastAsia="fr-FR"/>
        </w:rPr>
        <w:t>Bénéficier d’une reconnaissance régionale.</w:t>
      </w:r>
    </w:p>
    <w:p w14:paraId="2B6B9B6D" w14:textId="77777777" w:rsidR="00784E0C" w:rsidRPr="00784E0C" w:rsidRDefault="00784E0C" w:rsidP="00784E0C">
      <w:pPr>
        <w:spacing w:after="0" w:line="252" w:lineRule="auto"/>
        <w:ind w:left="720"/>
        <w:jc w:val="both"/>
        <w:rPr>
          <w:rFonts w:ascii="Aptos" w:eastAsia="Aptos" w:hAnsi="Aptos" w:cs="Aptos"/>
          <w:sz w:val="24"/>
          <w:szCs w:val="24"/>
          <w:lang w:eastAsia="fr-FR"/>
        </w:rPr>
      </w:pPr>
      <w:r w:rsidRPr="00784E0C">
        <w:rPr>
          <w:rFonts w:ascii="Arial" w:eastAsia="Aptos" w:hAnsi="Arial" w:cs="Arial"/>
          <w:color w:val="000000"/>
          <w:sz w:val="20"/>
          <w:szCs w:val="20"/>
          <w:shd w:val="clear" w:color="auto" w:fill="FFFFFF"/>
          <w:lang w:eastAsia="fr-FR"/>
        </w:rPr>
        <w:t> </w:t>
      </w:r>
    </w:p>
    <w:p w14:paraId="5A366E2D"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color w:val="000000"/>
          <w:sz w:val="20"/>
          <w:szCs w:val="20"/>
          <w:shd w:val="clear" w:color="auto" w:fill="FFFFFF"/>
          <w:lang w:eastAsia="fr-FR"/>
        </w:rPr>
        <w:t xml:space="preserve">Les projets seront évalués sur plusieurs critères : </w:t>
      </w:r>
      <w:r w:rsidRPr="00784E0C">
        <w:rPr>
          <w:rFonts w:ascii="Arial" w:eastAsia="Aptos" w:hAnsi="Arial" w:cs="Arial"/>
          <w:b/>
          <w:bCs/>
          <w:color w:val="000000"/>
          <w:sz w:val="20"/>
          <w:szCs w:val="20"/>
          <w:shd w:val="clear" w:color="auto" w:fill="FFFFFF"/>
          <w:lang w:eastAsia="fr-FR"/>
        </w:rPr>
        <w:t>la pertinence du projet avec la thématique choisie, les aspects innovants du projet, son originalité ou encore son impact sur le territoire.</w:t>
      </w:r>
    </w:p>
    <w:p w14:paraId="752D9C6C"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b/>
          <w:bCs/>
          <w:color w:val="000000"/>
          <w:sz w:val="20"/>
          <w:szCs w:val="20"/>
          <w:shd w:val="clear" w:color="auto" w:fill="FFFFFF"/>
          <w:lang w:eastAsia="fr-FR"/>
        </w:rPr>
        <w:t> </w:t>
      </w:r>
    </w:p>
    <w:p w14:paraId="71D6C089"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b/>
          <w:bCs/>
          <w:sz w:val="20"/>
          <w:szCs w:val="20"/>
          <w:lang w:eastAsia="fr-FR"/>
        </w:rPr>
        <w:t>Partagez votre projet et décrochez les étoiles !</w:t>
      </w:r>
    </w:p>
    <w:p w14:paraId="56A537C9"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b/>
          <w:bCs/>
          <w:color w:val="000000"/>
          <w:sz w:val="20"/>
          <w:szCs w:val="20"/>
          <w:shd w:val="clear" w:color="auto" w:fill="FFFFFF"/>
          <w:lang w:eastAsia="fr-FR"/>
        </w:rPr>
        <w:t xml:space="preserve">Toutes les informations pour déposer sa candidature : </w:t>
      </w:r>
      <w:hyperlink r:id="rId10" w:history="1">
        <w:r w:rsidRPr="00784E0C">
          <w:rPr>
            <w:rFonts w:ascii="Arial" w:eastAsia="Aptos" w:hAnsi="Arial" w:cs="Arial"/>
            <w:b/>
            <w:bCs/>
            <w:color w:val="0000FF"/>
            <w:sz w:val="20"/>
            <w:szCs w:val="20"/>
            <w:u w:val="single"/>
            <w:shd w:val="clear" w:color="auto" w:fill="FFFFFF"/>
            <w:lang w:eastAsia="fr-FR"/>
          </w:rPr>
          <w:t>www.europe-en-normandie.fr</w:t>
        </w:r>
      </w:hyperlink>
    </w:p>
    <w:p w14:paraId="1B5A0924"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sz w:val="20"/>
          <w:szCs w:val="20"/>
          <w:lang w:eastAsia="fr-FR"/>
        </w:rPr>
        <w:t> </w:t>
      </w:r>
    </w:p>
    <w:p w14:paraId="681D6BDD" w14:textId="0AB73FB2"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sz w:val="20"/>
          <w:szCs w:val="20"/>
          <w:lang w:eastAsia="fr-FR"/>
        </w:rPr>
        <w:t xml:space="preserve">Les </w:t>
      </w:r>
      <w:r w:rsidRPr="00784E0C">
        <w:rPr>
          <w:rFonts w:ascii="Arial" w:eastAsia="Aptos" w:hAnsi="Arial" w:cs="Arial"/>
          <w:color w:val="000000"/>
          <w:sz w:val="20"/>
          <w:szCs w:val="20"/>
          <w:shd w:val="clear" w:color="auto" w:fill="FFFFFF"/>
          <w:lang w:eastAsia="fr-FR"/>
        </w:rPr>
        <w:t xml:space="preserve">lauréats </w:t>
      </w:r>
      <w:r w:rsidRPr="00784E0C">
        <w:rPr>
          <w:rFonts w:ascii="Arial" w:eastAsia="Aptos" w:hAnsi="Arial" w:cs="Arial"/>
          <w:sz w:val="20"/>
          <w:szCs w:val="20"/>
          <w:lang w:eastAsia="fr-FR"/>
        </w:rPr>
        <w:t>seront, par ailleurs</w:t>
      </w:r>
      <w:r>
        <w:rPr>
          <w:rFonts w:ascii="Arial" w:eastAsia="Aptos" w:hAnsi="Arial" w:cs="Arial"/>
          <w:sz w:val="20"/>
          <w:szCs w:val="20"/>
          <w:lang w:eastAsia="fr-FR"/>
        </w:rPr>
        <w:t>,</w:t>
      </w:r>
      <w:r w:rsidRPr="00784E0C">
        <w:rPr>
          <w:rFonts w:ascii="Arial" w:eastAsia="Aptos" w:hAnsi="Arial" w:cs="Arial"/>
          <w:sz w:val="20"/>
          <w:szCs w:val="20"/>
          <w:lang w:eastAsia="fr-FR"/>
        </w:rPr>
        <w:t xml:space="preserve"> dotés d’un ensemble de prix, composé d’un trophée réalisé par des lycéens normands, d’un séjour à Bruxelles auprès des institutions européennes, une vidéo de présentation haute-définition de leur projet et des places pour des manifestations emblématiques en Normandie. </w:t>
      </w:r>
    </w:p>
    <w:p w14:paraId="4BBFE98E" w14:textId="77777777" w:rsidR="00784E0C" w:rsidRDefault="00784E0C" w:rsidP="00784E0C">
      <w:pPr>
        <w:spacing w:after="0" w:line="252" w:lineRule="auto"/>
        <w:jc w:val="both"/>
        <w:rPr>
          <w:rFonts w:ascii="Arial" w:eastAsia="Aptos" w:hAnsi="Arial" w:cs="Arial"/>
          <w:sz w:val="20"/>
          <w:szCs w:val="20"/>
          <w:lang w:eastAsia="fr-FR"/>
        </w:rPr>
      </w:pPr>
      <w:r w:rsidRPr="00784E0C">
        <w:rPr>
          <w:rFonts w:ascii="Arial" w:eastAsia="Aptos" w:hAnsi="Arial" w:cs="Arial"/>
          <w:sz w:val="20"/>
          <w:szCs w:val="20"/>
          <w:lang w:eastAsia="fr-FR"/>
        </w:rPr>
        <w:t> </w:t>
      </w:r>
    </w:p>
    <w:p w14:paraId="255750AA" w14:textId="1AC90B9A" w:rsidR="001317F0" w:rsidRDefault="001317F0" w:rsidP="001317F0">
      <w:pPr>
        <w:spacing w:after="0" w:line="252" w:lineRule="auto"/>
        <w:jc w:val="center"/>
        <w:rPr>
          <w:rFonts w:ascii="Aptos" w:eastAsia="Aptos" w:hAnsi="Aptos" w:cs="Aptos"/>
          <w:sz w:val="24"/>
          <w:szCs w:val="24"/>
          <w:lang w:eastAsia="fr-FR"/>
        </w:rPr>
      </w:pPr>
      <w:r w:rsidRPr="001317F0">
        <w:rPr>
          <w:rFonts w:ascii="Aptos" w:eastAsia="Aptos" w:hAnsi="Aptos" w:cs="Aptos"/>
          <w:noProof/>
          <w:sz w:val="24"/>
          <w:szCs w:val="24"/>
          <w:lang w:eastAsia="fr-FR"/>
        </w:rPr>
        <w:lastRenderedPageBreak/>
        <w:drawing>
          <wp:inline distT="0" distB="0" distL="0" distR="0" wp14:anchorId="2DCEDE1A" wp14:editId="0D6ED996">
            <wp:extent cx="2540000" cy="1905000"/>
            <wp:effectExtent l="0" t="0" r="0" b="0"/>
            <wp:docPr id="139675488" name="Image 2" descr="Une image contenant habits, chaussures, personne,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84038" name="Image 2" descr="Une image contenant habits, chaussures, personne, homm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4238" cy="1908179"/>
                    </a:xfrm>
                    <a:prstGeom prst="rect">
                      <a:avLst/>
                    </a:prstGeom>
                    <a:noFill/>
                    <a:ln>
                      <a:noFill/>
                    </a:ln>
                  </pic:spPr>
                </pic:pic>
              </a:graphicData>
            </a:graphic>
          </wp:inline>
        </w:drawing>
      </w:r>
    </w:p>
    <w:p w14:paraId="038B913A" w14:textId="72CF6717" w:rsidR="001317F0" w:rsidRPr="001317F0" w:rsidRDefault="001317F0" w:rsidP="001317F0">
      <w:pPr>
        <w:spacing w:after="0" w:line="252" w:lineRule="auto"/>
        <w:jc w:val="center"/>
        <w:rPr>
          <w:rFonts w:ascii="Arial" w:eastAsia="Aptos" w:hAnsi="Arial" w:cs="Arial"/>
          <w:sz w:val="16"/>
          <w:szCs w:val="16"/>
          <w:lang w:eastAsia="fr-FR"/>
        </w:rPr>
      </w:pPr>
      <w:r w:rsidRPr="001317F0">
        <w:rPr>
          <w:rFonts w:ascii="Arial" w:eastAsia="Aptos" w:hAnsi="Arial" w:cs="Arial"/>
          <w:sz w:val="16"/>
          <w:szCs w:val="16"/>
          <w:lang w:eastAsia="fr-FR"/>
        </w:rPr>
        <w:t>Les lauréats 2024 en présence de F</w:t>
      </w:r>
      <w:r>
        <w:rPr>
          <w:rFonts w:ascii="Arial" w:eastAsia="Aptos" w:hAnsi="Arial" w:cs="Arial"/>
          <w:sz w:val="16"/>
          <w:szCs w:val="16"/>
          <w:lang w:eastAsia="fr-FR"/>
        </w:rPr>
        <w:t>rançois-Xavier</w:t>
      </w:r>
      <w:r w:rsidRPr="001317F0">
        <w:rPr>
          <w:rFonts w:ascii="Arial" w:eastAsia="Aptos" w:hAnsi="Arial" w:cs="Arial"/>
          <w:sz w:val="16"/>
          <w:szCs w:val="16"/>
          <w:lang w:eastAsia="fr-FR"/>
        </w:rPr>
        <w:t xml:space="preserve"> Priollaud devant l’entrée de l’hémicycle du Parlement européen à Bruxelles</w:t>
      </w:r>
    </w:p>
    <w:p w14:paraId="1C6FD87C" w14:textId="7E0BFF20" w:rsidR="00784E0C" w:rsidRPr="00784E0C" w:rsidRDefault="00784E0C" w:rsidP="00784E0C">
      <w:pPr>
        <w:spacing w:after="0" w:line="252" w:lineRule="auto"/>
        <w:jc w:val="center"/>
        <w:rPr>
          <w:rFonts w:ascii="Aptos" w:eastAsia="Aptos" w:hAnsi="Aptos" w:cs="Aptos"/>
          <w:sz w:val="24"/>
          <w:szCs w:val="24"/>
          <w:lang w:eastAsia="fr-FR"/>
        </w:rPr>
      </w:pPr>
    </w:p>
    <w:p w14:paraId="4A783730" w14:textId="77777777" w:rsidR="00244D3F" w:rsidRDefault="00244D3F" w:rsidP="00784E0C">
      <w:pPr>
        <w:spacing w:after="0" w:line="252" w:lineRule="auto"/>
        <w:jc w:val="both"/>
        <w:rPr>
          <w:rFonts w:ascii="Arial" w:eastAsia="Aptos" w:hAnsi="Arial" w:cs="Arial"/>
          <w:b/>
          <w:bCs/>
          <w:sz w:val="28"/>
          <w:szCs w:val="28"/>
          <w:lang w:eastAsia="fr-FR"/>
        </w:rPr>
      </w:pPr>
    </w:p>
    <w:p w14:paraId="2BB2811B" w14:textId="547C954B"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b/>
          <w:bCs/>
          <w:sz w:val="28"/>
          <w:szCs w:val="28"/>
          <w:lang w:eastAsia="fr-FR"/>
        </w:rPr>
        <w:t>Les grandes étapes de cette édition</w:t>
      </w:r>
    </w:p>
    <w:p w14:paraId="7A0FC498"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noProof/>
          <w:sz w:val="20"/>
          <w:szCs w:val="20"/>
          <w:lang w:eastAsia="fr-FR"/>
        </w:rPr>
        <w:drawing>
          <wp:inline distT="0" distB="0" distL="0" distR="0" wp14:anchorId="77CBA568" wp14:editId="5A9585EF">
            <wp:extent cx="5765800" cy="1143000"/>
            <wp:effectExtent l="0" t="0" r="6350" b="0"/>
            <wp:docPr id="2" name="x_x_x_Image 1"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Image 1" descr="Une image contenant texte, capture d’écran, Police, logo&#10;&#10;Le contenu généré par l’IA peut êtr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65800" cy="1143000"/>
                    </a:xfrm>
                    <a:prstGeom prst="rect">
                      <a:avLst/>
                    </a:prstGeom>
                    <a:noFill/>
                    <a:ln>
                      <a:noFill/>
                    </a:ln>
                  </pic:spPr>
                </pic:pic>
              </a:graphicData>
            </a:graphic>
          </wp:inline>
        </w:drawing>
      </w:r>
    </w:p>
    <w:p w14:paraId="49F5E89D"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sz w:val="20"/>
          <w:szCs w:val="20"/>
          <w:lang w:eastAsia="fr-FR"/>
        </w:rPr>
        <w:t> </w:t>
      </w:r>
    </w:p>
    <w:p w14:paraId="79E9B05D"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b/>
          <w:bCs/>
          <w:sz w:val="28"/>
          <w:szCs w:val="28"/>
          <w:lang w:eastAsia="fr-FR"/>
        </w:rPr>
        <w:t>Retour sur la première édition de 2024</w:t>
      </w:r>
    </w:p>
    <w:p w14:paraId="151FDE1E"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b/>
          <w:bCs/>
          <w:sz w:val="20"/>
          <w:szCs w:val="20"/>
          <w:lang w:eastAsia="fr-FR"/>
        </w:rPr>
        <w:t> </w:t>
      </w:r>
    </w:p>
    <w:p w14:paraId="0298E1F8"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sz w:val="20"/>
          <w:szCs w:val="20"/>
          <w:lang w:eastAsia="fr-FR"/>
        </w:rPr>
        <w:t>La première édition a rencontré un franc succès :</w:t>
      </w:r>
    </w:p>
    <w:p w14:paraId="3E219BFE" w14:textId="77777777" w:rsidR="00784E0C" w:rsidRPr="00784E0C" w:rsidRDefault="00784E0C" w:rsidP="00784E0C">
      <w:pPr>
        <w:numPr>
          <w:ilvl w:val="0"/>
          <w:numId w:val="11"/>
        </w:numPr>
        <w:spacing w:after="0" w:line="252" w:lineRule="auto"/>
        <w:rPr>
          <w:rFonts w:ascii="Aptos" w:eastAsia="Times New Roman" w:hAnsi="Aptos" w:cs="Aptos"/>
          <w:sz w:val="24"/>
          <w:szCs w:val="24"/>
          <w:lang w:eastAsia="fr-FR"/>
        </w:rPr>
      </w:pPr>
      <w:r w:rsidRPr="00784E0C">
        <w:rPr>
          <w:rFonts w:ascii="Arial" w:eastAsia="Times New Roman" w:hAnsi="Arial" w:cs="Arial"/>
          <w:sz w:val="20"/>
          <w:szCs w:val="20"/>
          <w:lang w:eastAsia="fr-FR"/>
        </w:rPr>
        <w:t>85 projets déposés,</w:t>
      </w:r>
    </w:p>
    <w:p w14:paraId="2A6A4242" w14:textId="77777777" w:rsidR="00784E0C" w:rsidRPr="00784E0C" w:rsidRDefault="00784E0C" w:rsidP="00784E0C">
      <w:pPr>
        <w:numPr>
          <w:ilvl w:val="0"/>
          <w:numId w:val="11"/>
        </w:numPr>
        <w:spacing w:after="0" w:line="252" w:lineRule="auto"/>
        <w:rPr>
          <w:rFonts w:ascii="Aptos" w:eastAsia="Times New Roman" w:hAnsi="Aptos" w:cs="Aptos"/>
          <w:sz w:val="24"/>
          <w:szCs w:val="24"/>
          <w:lang w:eastAsia="fr-FR"/>
        </w:rPr>
      </w:pPr>
      <w:r w:rsidRPr="00784E0C">
        <w:rPr>
          <w:rFonts w:ascii="Arial" w:eastAsia="Times New Roman" w:hAnsi="Arial" w:cs="Arial"/>
          <w:sz w:val="20"/>
          <w:szCs w:val="20"/>
          <w:lang w:eastAsia="fr-FR"/>
        </w:rPr>
        <w:t>21 nominés dans 7 catégories thématiques,</w:t>
      </w:r>
    </w:p>
    <w:p w14:paraId="497CA66F" w14:textId="77777777" w:rsidR="00784E0C" w:rsidRPr="00784E0C" w:rsidRDefault="00784E0C" w:rsidP="00784E0C">
      <w:pPr>
        <w:numPr>
          <w:ilvl w:val="0"/>
          <w:numId w:val="11"/>
        </w:numPr>
        <w:spacing w:after="0" w:line="252" w:lineRule="auto"/>
        <w:rPr>
          <w:rFonts w:ascii="Aptos" w:eastAsia="Times New Roman" w:hAnsi="Aptos" w:cs="Aptos"/>
          <w:sz w:val="24"/>
          <w:szCs w:val="24"/>
          <w:lang w:eastAsia="fr-FR"/>
        </w:rPr>
      </w:pPr>
      <w:r w:rsidRPr="00784E0C">
        <w:rPr>
          <w:rFonts w:ascii="Arial" w:eastAsia="Times New Roman" w:hAnsi="Arial" w:cs="Arial"/>
          <w:sz w:val="20"/>
          <w:szCs w:val="20"/>
          <w:lang w:eastAsia="fr-FR"/>
        </w:rPr>
        <w:t xml:space="preserve">8 lauréats récompensés, dont le projet </w:t>
      </w:r>
      <w:proofErr w:type="spellStart"/>
      <w:r w:rsidRPr="00784E0C">
        <w:rPr>
          <w:rFonts w:ascii="Arial" w:eastAsia="Times New Roman" w:hAnsi="Arial" w:cs="Arial"/>
          <w:sz w:val="20"/>
          <w:szCs w:val="20"/>
          <w:lang w:eastAsia="fr-FR"/>
        </w:rPr>
        <w:t>Zeoxy</w:t>
      </w:r>
      <w:proofErr w:type="spellEnd"/>
      <w:r w:rsidRPr="00784E0C">
        <w:rPr>
          <w:rFonts w:ascii="Arial" w:eastAsia="Times New Roman" w:hAnsi="Arial" w:cs="Arial"/>
          <w:sz w:val="20"/>
          <w:szCs w:val="20"/>
          <w:lang w:eastAsia="fr-FR"/>
        </w:rPr>
        <w:t xml:space="preserve"> porté par le CNRS, l’Université de Caen, l’ENSICAEN et le GANIL, qui a remporté le prix "Coup de cœur du public",</w:t>
      </w:r>
    </w:p>
    <w:p w14:paraId="4E09BC9A" w14:textId="77777777" w:rsidR="00784E0C" w:rsidRPr="00784E0C" w:rsidRDefault="00784E0C" w:rsidP="00784E0C">
      <w:pPr>
        <w:numPr>
          <w:ilvl w:val="0"/>
          <w:numId w:val="11"/>
        </w:numPr>
        <w:spacing w:after="0" w:line="252" w:lineRule="auto"/>
        <w:rPr>
          <w:rFonts w:ascii="Aptos" w:eastAsia="Times New Roman" w:hAnsi="Aptos" w:cs="Aptos"/>
          <w:sz w:val="24"/>
          <w:szCs w:val="24"/>
          <w:lang w:eastAsia="fr-FR"/>
        </w:rPr>
      </w:pPr>
      <w:bookmarkStart w:id="4" w:name="x_x_x__Hlk206398250"/>
      <w:r w:rsidRPr="00784E0C">
        <w:rPr>
          <w:rFonts w:ascii="Arial" w:eastAsia="Times New Roman" w:hAnsi="Arial" w:cs="Arial"/>
          <w:sz w:val="20"/>
          <w:szCs w:val="20"/>
          <w:lang w:eastAsia="fr-FR"/>
        </w:rPr>
        <w:t>Environ 200 personnes présentes lors de la cérémonie de remise des prix festive au Centre de congrès de Caen,</w:t>
      </w:r>
      <w:bookmarkEnd w:id="4"/>
    </w:p>
    <w:p w14:paraId="66953656" w14:textId="77777777" w:rsidR="00784E0C" w:rsidRPr="00784E0C" w:rsidRDefault="00784E0C" w:rsidP="00784E0C">
      <w:pPr>
        <w:numPr>
          <w:ilvl w:val="0"/>
          <w:numId w:val="11"/>
        </w:numPr>
        <w:spacing w:after="0" w:line="252" w:lineRule="auto"/>
        <w:rPr>
          <w:rFonts w:ascii="Aptos" w:eastAsia="Times New Roman" w:hAnsi="Aptos" w:cs="Aptos"/>
          <w:sz w:val="24"/>
          <w:szCs w:val="24"/>
          <w:lang w:eastAsia="fr-FR"/>
        </w:rPr>
      </w:pPr>
      <w:r w:rsidRPr="00784E0C">
        <w:rPr>
          <w:rFonts w:ascii="Arial" w:eastAsia="Times New Roman" w:hAnsi="Arial" w:cs="Arial"/>
          <w:sz w:val="20"/>
          <w:szCs w:val="20"/>
          <w:lang w:eastAsia="fr-FR"/>
        </w:rPr>
        <w:t>Un séjour à Bruxelles, des trophées conçus par des lycéens, et des lots valorisant la culture normande,</w:t>
      </w:r>
    </w:p>
    <w:p w14:paraId="05526BA5" w14:textId="77777777" w:rsidR="00784E0C" w:rsidRPr="0046190D" w:rsidRDefault="00784E0C" w:rsidP="00784E0C">
      <w:pPr>
        <w:numPr>
          <w:ilvl w:val="0"/>
          <w:numId w:val="11"/>
        </w:numPr>
        <w:spacing w:after="0" w:line="252" w:lineRule="auto"/>
        <w:rPr>
          <w:rFonts w:ascii="Aptos" w:eastAsia="Times New Roman" w:hAnsi="Aptos" w:cs="Aptos"/>
          <w:sz w:val="24"/>
          <w:szCs w:val="24"/>
          <w:lang w:eastAsia="fr-FR"/>
        </w:rPr>
      </w:pPr>
      <w:r w:rsidRPr="00784E0C">
        <w:rPr>
          <w:rFonts w:ascii="Arial" w:eastAsia="Times New Roman" w:hAnsi="Arial" w:cs="Arial"/>
          <w:sz w:val="20"/>
          <w:szCs w:val="20"/>
          <w:lang w:eastAsia="fr-FR"/>
        </w:rPr>
        <w:t>Une exposition photo pendant un mois des projets lauréats à l’occasion du Joli Mois de l’Europe en mai 2025.</w:t>
      </w:r>
    </w:p>
    <w:p w14:paraId="45F849B8" w14:textId="20A41A24" w:rsidR="00784E0C" w:rsidRPr="00784E0C" w:rsidRDefault="00784E0C" w:rsidP="00211083">
      <w:pPr>
        <w:spacing w:after="0" w:line="252" w:lineRule="auto"/>
        <w:jc w:val="both"/>
        <w:rPr>
          <w:rFonts w:ascii="Aptos" w:eastAsia="Aptos" w:hAnsi="Aptos" w:cs="Aptos"/>
          <w:sz w:val="24"/>
          <w:szCs w:val="24"/>
          <w:lang w:eastAsia="fr-FR"/>
        </w:rPr>
      </w:pPr>
    </w:p>
    <w:p w14:paraId="6130FB32" w14:textId="77777777" w:rsidR="00784E0C" w:rsidRPr="00784E0C" w:rsidRDefault="00784E0C" w:rsidP="00784E0C">
      <w:pPr>
        <w:spacing w:after="0" w:line="252" w:lineRule="auto"/>
        <w:jc w:val="both"/>
        <w:rPr>
          <w:rFonts w:ascii="Aptos" w:eastAsia="Aptos" w:hAnsi="Aptos" w:cs="Aptos"/>
          <w:sz w:val="24"/>
          <w:szCs w:val="24"/>
          <w:lang w:eastAsia="fr-FR"/>
        </w:rPr>
      </w:pPr>
      <w:r w:rsidRPr="00784E0C">
        <w:rPr>
          <w:rFonts w:ascii="Arial" w:eastAsia="Aptos" w:hAnsi="Arial" w:cs="Arial"/>
          <w:sz w:val="20"/>
          <w:szCs w:val="20"/>
          <w:lang w:eastAsia="fr-FR"/>
        </w:rPr>
        <w:t>Cette dynamique a permis de valoriser des projets normands et variés tout en illustrant l’effet levier des fonds européens pour leur réussite.</w:t>
      </w:r>
    </w:p>
    <w:p w14:paraId="4BD51FDF" w14:textId="77777777" w:rsidR="00211083" w:rsidRDefault="00211083" w:rsidP="00784E0C">
      <w:pPr>
        <w:spacing w:after="0" w:line="252" w:lineRule="auto"/>
        <w:jc w:val="both"/>
        <w:rPr>
          <w:rFonts w:ascii="Aptos" w:eastAsia="Aptos" w:hAnsi="Aptos" w:cs="Aptos"/>
          <w:sz w:val="24"/>
          <w:szCs w:val="24"/>
          <w:lang w:eastAsia="fr-FR"/>
        </w:rPr>
      </w:pPr>
    </w:p>
    <w:p w14:paraId="280DE458" w14:textId="77777777" w:rsidR="00211083" w:rsidRPr="00211083" w:rsidRDefault="00211083" w:rsidP="00211083">
      <w:pPr>
        <w:spacing w:after="0" w:line="252" w:lineRule="auto"/>
        <w:rPr>
          <w:rFonts w:ascii="Arial" w:eastAsia="Times New Roman" w:hAnsi="Arial" w:cs="Arial"/>
          <w:b/>
          <w:bCs/>
          <w:sz w:val="20"/>
          <w:szCs w:val="20"/>
          <w:u w:val="single"/>
          <w:lang w:eastAsia="fr-FR"/>
        </w:rPr>
      </w:pPr>
      <w:r w:rsidRPr="00211083">
        <w:rPr>
          <w:rFonts w:ascii="Arial" w:eastAsia="Times New Roman" w:hAnsi="Arial" w:cs="Arial"/>
          <w:b/>
          <w:bCs/>
          <w:sz w:val="20"/>
          <w:szCs w:val="20"/>
          <w:u w:val="single"/>
          <w:lang w:eastAsia="fr-FR"/>
        </w:rPr>
        <w:t xml:space="preserve">Les lauréats de la première édition </w:t>
      </w:r>
    </w:p>
    <w:p w14:paraId="37FDC588" w14:textId="77777777" w:rsidR="00211083" w:rsidRDefault="00211083" w:rsidP="00211083">
      <w:pPr>
        <w:spacing w:after="0" w:line="252" w:lineRule="auto"/>
      </w:pPr>
      <w:hyperlink r:id="rId14" w:history="1">
        <w:r w:rsidRPr="0046190D">
          <w:rPr>
            <w:rStyle w:val="Lienhypertexte"/>
            <w:rFonts w:ascii="Aptos" w:eastAsia="Times New Roman" w:hAnsi="Aptos" w:cs="Aptos"/>
            <w:sz w:val="24"/>
            <w:szCs w:val="24"/>
            <w:lang w:eastAsia="fr-FR"/>
          </w:rPr>
          <w:t>Cérémonie des Etoiles de l'Europe, découvrez les 8 lauréats ! - Europe en Normandie</w:t>
        </w:r>
      </w:hyperlink>
    </w:p>
    <w:p w14:paraId="1D8FC9C6" w14:textId="77777777" w:rsidR="00211083" w:rsidRDefault="00211083" w:rsidP="00211083">
      <w:pPr>
        <w:spacing w:after="0" w:line="252" w:lineRule="auto"/>
      </w:pPr>
    </w:p>
    <w:p w14:paraId="303C82D4" w14:textId="77777777" w:rsidR="00211083" w:rsidRPr="00211083" w:rsidRDefault="00211083" w:rsidP="00211083">
      <w:pPr>
        <w:spacing w:after="0" w:line="252" w:lineRule="auto"/>
        <w:rPr>
          <w:rFonts w:ascii="Aptos" w:eastAsia="Times New Roman" w:hAnsi="Aptos" w:cs="Aptos"/>
          <w:sz w:val="24"/>
          <w:szCs w:val="24"/>
          <w:lang w:eastAsia="fr-FR"/>
        </w:rPr>
      </w:pPr>
      <w:r>
        <w:rPr>
          <w:rFonts w:ascii="Aptos" w:eastAsia="Times New Roman" w:hAnsi="Aptos" w:cs="Aptos"/>
          <w:sz w:val="24"/>
          <w:szCs w:val="24"/>
          <w:lang w:eastAsia="fr-FR"/>
        </w:rPr>
        <w:t>T</w:t>
      </w:r>
      <w:r w:rsidRPr="00211083">
        <w:rPr>
          <w:rFonts w:ascii="Aptos" w:eastAsia="Times New Roman" w:hAnsi="Aptos" w:cs="Aptos"/>
          <w:sz w:val="24"/>
          <w:szCs w:val="24"/>
          <w:lang w:eastAsia="fr-FR"/>
        </w:rPr>
        <w:t xml:space="preserve">outes les infos sur les Etoiles : </w:t>
      </w:r>
      <w:hyperlink r:id="rId15" w:history="1">
        <w:r w:rsidRPr="00211083">
          <w:rPr>
            <w:rStyle w:val="Lienhypertexte"/>
            <w:rFonts w:ascii="Aptos" w:eastAsia="Times New Roman" w:hAnsi="Aptos" w:cs="Aptos"/>
            <w:sz w:val="24"/>
            <w:szCs w:val="24"/>
            <w:lang w:eastAsia="fr-FR"/>
          </w:rPr>
          <w:t>https://www.europe-en-normandie.eu/les-etoiles-de-leurope-en-normandie</w:t>
        </w:r>
      </w:hyperlink>
    </w:p>
    <w:p w14:paraId="1C73C6F3" w14:textId="77777777" w:rsidR="00211083" w:rsidRPr="00784E0C" w:rsidRDefault="00211083" w:rsidP="00211083">
      <w:pPr>
        <w:spacing w:after="0" w:line="252" w:lineRule="auto"/>
        <w:rPr>
          <w:rFonts w:ascii="Aptos" w:eastAsia="Times New Roman" w:hAnsi="Aptos" w:cs="Aptos"/>
          <w:sz w:val="24"/>
          <w:szCs w:val="24"/>
          <w:lang w:eastAsia="fr-FR"/>
        </w:rPr>
      </w:pPr>
    </w:p>
    <w:p w14:paraId="5E3811C0" w14:textId="77777777" w:rsidR="00211083" w:rsidRPr="00784E0C" w:rsidRDefault="00211083" w:rsidP="00784E0C">
      <w:pPr>
        <w:spacing w:after="0" w:line="252" w:lineRule="auto"/>
        <w:jc w:val="both"/>
        <w:rPr>
          <w:rFonts w:ascii="Aptos" w:eastAsia="Aptos" w:hAnsi="Aptos" w:cs="Aptos"/>
          <w:sz w:val="24"/>
          <w:szCs w:val="24"/>
          <w:lang w:eastAsia="fr-FR"/>
        </w:rPr>
      </w:pPr>
    </w:p>
    <w:p w14:paraId="78B24C0E" w14:textId="77777777" w:rsidR="00784E0C" w:rsidRPr="00784E0C" w:rsidRDefault="00784E0C" w:rsidP="00784E0C">
      <w:pPr>
        <w:spacing w:after="0" w:line="240" w:lineRule="auto"/>
        <w:jc w:val="both"/>
        <w:rPr>
          <w:rFonts w:ascii="Aptos" w:eastAsia="Aptos" w:hAnsi="Aptos" w:cs="Aptos"/>
          <w:sz w:val="24"/>
          <w:szCs w:val="24"/>
          <w:lang w:eastAsia="fr-FR"/>
        </w:rPr>
      </w:pPr>
      <w:r w:rsidRPr="00784E0C">
        <w:rPr>
          <w:rFonts w:ascii="Arial" w:eastAsia="Aptos" w:hAnsi="Arial" w:cs="Arial"/>
          <w:sz w:val="20"/>
          <w:szCs w:val="20"/>
          <w:lang w:eastAsia="fr-FR"/>
        </w:rPr>
        <w:t xml:space="preserve">Contact presse : Emmanuelle Tirilly – tel : 02 31 06 98 85 - </w:t>
      </w:r>
      <w:hyperlink r:id="rId16" w:history="1">
        <w:r w:rsidRPr="00784E0C">
          <w:rPr>
            <w:rFonts w:ascii="Arial" w:eastAsia="Aptos" w:hAnsi="Arial" w:cs="Arial"/>
            <w:color w:val="0000FF"/>
            <w:sz w:val="20"/>
            <w:szCs w:val="20"/>
            <w:u w:val="single"/>
            <w:lang w:eastAsia="fr-FR"/>
          </w:rPr>
          <w:t>emmanuelle.tirilly@normandie.fr</w:t>
        </w:r>
      </w:hyperlink>
    </w:p>
    <w:p w14:paraId="6B1C9FB5" w14:textId="77777777" w:rsidR="00784E0C" w:rsidRPr="00784E0C" w:rsidRDefault="00784E0C" w:rsidP="00784E0C">
      <w:pPr>
        <w:spacing w:after="0" w:line="240" w:lineRule="auto"/>
        <w:rPr>
          <w:rFonts w:ascii="Aptos" w:eastAsia="Aptos" w:hAnsi="Aptos" w:cs="Aptos"/>
          <w:sz w:val="24"/>
          <w:szCs w:val="24"/>
          <w:lang w:eastAsia="fr-FR"/>
        </w:rPr>
      </w:pPr>
      <w:r w:rsidRPr="00784E0C">
        <w:rPr>
          <w:rFonts w:ascii="Aptos" w:eastAsia="Aptos" w:hAnsi="Aptos" w:cs="Aptos"/>
          <w:sz w:val="24"/>
          <w:szCs w:val="24"/>
          <w:lang w:eastAsia="fr-FR"/>
        </w:rPr>
        <w:t> </w:t>
      </w:r>
    </w:p>
    <w:p w14:paraId="3F84B6E0" w14:textId="77777777" w:rsidR="00784E0C" w:rsidRDefault="00784E0C" w:rsidP="00FB71E4">
      <w:pPr>
        <w:spacing w:after="0"/>
        <w:rPr>
          <w:rFonts w:ascii="Arial" w:hAnsi="Arial" w:cs="Arial"/>
          <w:b/>
          <w:sz w:val="32"/>
          <w:szCs w:val="28"/>
        </w:rPr>
      </w:pPr>
    </w:p>
    <w:bookmarkEnd w:id="0"/>
    <w:p w14:paraId="77F4DAD9" w14:textId="77777777" w:rsidR="00FB71E4" w:rsidRPr="00447F62" w:rsidRDefault="00FB71E4" w:rsidP="00E85C1F">
      <w:pPr>
        <w:jc w:val="both"/>
        <w:rPr>
          <w:rFonts w:ascii="Arial" w:hAnsi="Arial" w:cs="Arial"/>
        </w:rPr>
      </w:pPr>
    </w:p>
    <w:sectPr w:rsidR="00FB71E4" w:rsidRPr="00447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5D1"/>
    <w:multiLevelType w:val="multilevel"/>
    <w:tmpl w:val="D04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C2AED"/>
    <w:multiLevelType w:val="multilevel"/>
    <w:tmpl w:val="0574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8C403"/>
    <w:multiLevelType w:val="hybridMultilevel"/>
    <w:tmpl w:val="665417BA"/>
    <w:lvl w:ilvl="0" w:tplc="B3D4449C">
      <w:start w:val="1"/>
      <w:numFmt w:val="decimal"/>
      <w:lvlText w:val="%1."/>
      <w:lvlJc w:val="left"/>
      <w:pPr>
        <w:ind w:left="720" w:hanging="360"/>
      </w:pPr>
    </w:lvl>
    <w:lvl w:ilvl="1" w:tplc="77C07C44">
      <w:start w:val="1"/>
      <w:numFmt w:val="lowerLetter"/>
      <w:lvlText w:val="%2."/>
      <w:lvlJc w:val="left"/>
      <w:pPr>
        <w:ind w:left="1440" w:hanging="360"/>
      </w:pPr>
    </w:lvl>
    <w:lvl w:ilvl="2" w:tplc="DBFE5DCA">
      <w:start w:val="1"/>
      <w:numFmt w:val="lowerRoman"/>
      <w:lvlText w:val="%3."/>
      <w:lvlJc w:val="right"/>
      <w:pPr>
        <w:ind w:left="2160" w:hanging="180"/>
      </w:pPr>
    </w:lvl>
    <w:lvl w:ilvl="3" w:tplc="60BA4BDE">
      <w:start w:val="1"/>
      <w:numFmt w:val="decimal"/>
      <w:lvlText w:val="%4."/>
      <w:lvlJc w:val="left"/>
      <w:pPr>
        <w:ind w:left="2880" w:hanging="360"/>
      </w:pPr>
    </w:lvl>
    <w:lvl w:ilvl="4" w:tplc="DC52F644">
      <w:start w:val="1"/>
      <w:numFmt w:val="lowerLetter"/>
      <w:lvlText w:val="%5."/>
      <w:lvlJc w:val="left"/>
      <w:pPr>
        <w:ind w:left="3600" w:hanging="360"/>
      </w:pPr>
    </w:lvl>
    <w:lvl w:ilvl="5" w:tplc="0F465EDA">
      <w:start w:val="1"/>
      <w:numFmt w:val="lowerRoman"/>
      <w:lvlText w:val="%6."/>
      <w:lvlJc w:val="right"/>
      <w:pPr>
        <w:ind w:left="4320" w:hanging="180"/>
      </w:pPr>
    </w:lvl>
    <w:lvl w:ilvl="6" w:tplc="39D6385A">
      <w:start w:val="1"/>
      <w:numFmt w:val="decimal"/>
      <w:lvlText w:val="%7."/>
      <w:lvlJc w:val="left"/>
      <w:pPr>
        <w:ind w:left="5040" w:hanging="360"/>
      </w:pPr>
    </w:lvl>
    <w:lvl w:ilvl="7" w:tplc="2C343314">
      <w:start w:val="1"/>
      <w:numFmt w:val="lowerLetter"/>
      <w:lvlText w:val="%8."/>
      <w:lvlJc w:val="left"/>
      <w:pPr>
        <w:ind w:left="5760" w:hanging="360"/>
      </w:pPr>
    </w:lvl>
    <w:lvl w:ilvl="8" w:tplc="DC369FD0">
      <w:start w:val="1"/>
      <w:numFmt w:val="lowerRoman"/>
      <w:lvlText w:val="%9."/>
      <w:lvlJc w:val="right"/>
      <w:pPr>
        <w:ind w:left="6480" w:hanging="180"/>
      </w:pPr>
    </w:lvl>
  </w:abstractNum>
  <w:abstractNum w:abstractNumId="3" w15:restartNumberingAfterBreak="0">
    <w:nsid w:val="2BB80028"/>
    <w:multiLevelType w:val="multilevel"/>
    <w:tmpl w:val="3FE6C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8213C"/>
    <w:multiLevelType w:val="multilevel"/>
    <w:tmpl w:val="63DC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965AB"/>
    <w:multiLevelType w:val="multilevel"/>
    <w:tmpl w:val="3F5E5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10327"/>
    <w:multiLevelType w:val="hybridMultilevel"/>
    <w:tmpl w:val="E33AD058"/>
    <w:lvl w:ilvl="0" w:tplc="43E4F62E">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3A76D89"/>
    <w:multiLevelType w:val="multilevel"/>
    <w:tmpl w:val="EB7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80911"/>
    <w:multiLevelType w:val="multilevel"/>
    <w:tmpl w:val="207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45A6A"/>
    <w:multiLevelType w:val="multilevel"/>
    <w:tmpl w:val="E042D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0F46C4"/>
    <w:multiLevelType w:val="multilevel"/>
    <w:tmpl w:val="0CB03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5229596">
    <w:abstractNumId w:val="2"/>
  </w:num>
  <w:num w:numId="2" w16cid:durableId="425152924">
    <w:abstractNumId w:val="0"/>
  </w:num>
  <w:num w:numId="3" w16cid:durableId="1198272872">
    <w:abstractNumId w:val="6"/>
  </w:num>
  <w:num w:numId="4" w16cid:durableId="1841265110">
    <w:abstractNumId w:val="5"/>
  </w:num>
  <w:num w:numId="5" w16cid:durableId="537939154">
    <w:abstractNumId w:val="9"/>
  </w:num>
  <w:num w:numId="6" w16cid:durableId="386031393">
    <w:abstractNumId w:val="8"/>
  </w:num>
  <w:num w:numId="7" w16cid:durableId="1281642538">
    <w:abstractNumId w:val="7"/>
  </w:num>
  <w:num w:numId="8" w16cid:durableId="1962832951">
    <w:abstractNumId w:val="1"/>
  </w:num>
  <w:num w:numId="9" w16cid:durableId="893545785">
    <w:abstractNumId w:val="4"/>
  </w:num>
  <w:num w:numId="10" w16cid:durableId="1991670512">
    <w:abstractNumId w:val="3"/>
  </w:num>
  <w:num w:numId="11" w16cid:durableId="1284730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F3"/>
    <w:rsid w:val="0000706E"/>
    <w:rsid w:val="000355E4"/>
    <w:rsid w:val="00040BEA"/>
    <w:rsid w:val="00082985"/>
    <w:rsid w:val="00090002"/>
    <w:rsid w:val="000C02A2"/>
    <w:rsid w:val="0012227F"/>
    <w:rsid w:val="00124533"/>
    <w:rsid w:val="001317F0"/>
    <w:rsid w:val="00132B53"/>
    <w:rsid w:val="001549B3"/>
    <w:rsid w:val="001623E9"/>
    <w:rsid w:val="0018279F"/>
    <w:rsid w:val="001A3EBA"/>
    <w:rsid w:val="001C0F3E"/>
    <w:rsid w:val="002107BB"/>
    <w:rsid w:val="00211083"/>
    <w:rsid w:val="002264CB"/>
    <w:rsid w:val="00244D3F"/>
    <w:rsid w:val="00246A03"/>
    <w:rsid w:val="0027369E"/>
    <w:rsid w:val="0027377B"/>
    <w:rsid w:val="00292B63"/>
    <w:rsid w:val="00294CB3"/>
    <w:rsid w:val="002A5DA3"/>
    <w:rsid w:val="002C4A84"/>
    <w:rsid w:val="00321035"/>
    <w:rsid w:val="003228E9"/>
    <w:rsid w:val="0033569C"/>
    <w:rsid w:val="00344883"/>
    <w:rsid w:val="00351D0E"/>
    <w:rsid w:val="003671B8"/>
    <w:rsid w:val="00395B1C"/>
    <w:rsid w:val="003A78D4"/>
    <w:rsid w:val="003E4EF0"/>
    <w:rsid w:val="003F3889"/>
    <w:rsid w:val="0041596D"/>
    <w:rsid w:val="0041763E"/>
    <w:rsid w:val="00420686"/>
    <w:rsid w:val="00447F62"/>
    <w:rsid w:val="0046190D"/>
    <w:rsid w:val="00465244"/>
    <w:rsid w:val="0048632A"/>
    <w:rsid w:val="00487B0A"/>
    <w:rsid w:val="004B7B6C"/>
    <w:rsid w:val="004E17F8"/>
    <w:rsid w:val="004E7CC5"/>
    <w:rsid w:val="00535AF5"/>
    <w:rsid w:val="005425D4"/>
    <w:rsid w:val="0057480C"/>
    <w:rsid w:val="00583C01"/>
    <w:rsid w:val="005B0B10"/>
    <w:rsid w:val="005C6BF0"/>
    <w:rsid w:val="005D1415"/>
    <w:rsid w:val="005D3C0B"/>
    <w:rsid w:val="006002D5"/>
    <w:rsid w:val="006124F3"/>
    <w:rsid w:val="00631081"/>
    <w:rsid w:val="0066035D"/>
    <w:rsid w:val="00665C6F"/>
    <w:rsid w:val="00681A30"/>
    <w:rsid w:val="0069492D"/>
    <w:rsid w:val="006A3B67"/>
    <w:rsid w:val="006B0A31"/>
    <w:rsid w:val="006F5ED7"/>
    <w:rsid w:val="007169CC"/>
    <w:rsid w:val="00727AA2"/>
    <w:rsid w:val="00764667"/>
    <w:rsid w:val="00784E0C"/>
    <w:rsid w:val="007A00F5"/>
    <w:rsid w:val="007E192B"/>
    <w:rsid w:val="00824716"/>
    <w:rsid w:val="00837F3B"/>
    <w:rsid w:val="00857CC3"/>
    <w:rsid w:val="008E6B8C"/>
    <w:rsid w:val="008F1AD3"/>
    <w:rsid w:val="008F5E93"/>
    <w:rsid w:val="00913B27"/>
    <w:rsid w:val="00916F01"/>
    <w:rsid w:val="009215CB"/>
    <w:rsid w:val="009A3074"/>
    <w:rsid w:val="009D7093"/>
    <w:rsid w:val="00A17D65"/>
    <w:rsid w:val="00A273C2"/>
    <w:rsid w:val="00A41258"/>
    <w:rsid w:val="00AB4172"/>
    <w:rsid w:val="00AB4517"/>
    <w:rsid w:val="00AD0B5F"/>
    <w:rsid w:val="00AE574C"/>
    <w:rsid w:val="00B058D4"/>
    <w:rsid w:val="00B20D74"/>
    <w:rsid w:val="00B4749B"/>
    <w:rsid w:val="00B53482"/>
    <w:rsid w:val="00B66294"/>
    <w:rsid w:val="00B7710E"/>
    <w:rsid w:val="00BA75EA"/>
    <w:rsid w:val="00BE32D0"/>
    <w:rsid w:val="00C02AA6"/>
    <w:rsid w:val="00C14728"/>
    <w:rsid w:val="00C27578"/>
    <w:rsid w:val="00C425BB"/>
    <w:rsid w:val="00C47B3E"/>
    <w:rsid w:val="00C833D8"/>
    <w:rsid w:val="00C92106"/>
    <w:rsid w:val="00D05B37"/>
    <w:rsid w:val="00D25E0F"/>
    <w:rsid w:val="00D7608D"/>
    <w:rsid w:val="00DB3157"/>
    <w:rsid w:val="00E163E4"/>
    <w:rsid w:val="00E3488E"/>
    <w:rsid w:val="00E723CC"/>
    <w:rsid w:val="00E831DE"/>
    <w:rsid w:val="00E85C1F"/>
    <w:rsid w:val="00EB6DC9"/>
    <w:rsid w:val="00ED67FB"/>
    <w:rsid w:val="00EE3C10"/>
    <w:rsid w:val="00F457C8"/>
    <w:rsid w:val="00F577C0"/>
    <w:rsid w:val="00F911AB"/>
    <w:rsid w:val="00F91B2E"/>
    <w:rsid w:val="00FB470D"/>
    <w:rsid w:val="00FB71E4"/>
    <w:rsid w:val="00FD4A24"/>
    <w:rsid w:val="00FF3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4216"/>
  <w15:chartTrackingRefBased/>
  <w15:docId w15:val="{4EBB1BAB-9606-44E0-B7B2-A8FBF36A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D70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D7093"/>
    <w:rPr>
      <w:color w:val="0000FF"/>
      <w:u w:val="single"/>
    </w:rPr>
  </w:style>
  <w:style w:type="character" w:styleId="lev">
    <w:name w:val="Strong"/>
    <w:basedOn w:val="Policepardfaut"/>
    <w:uiPriority w:val="22"/>
    <w:qFormat/>
    <w:rsid w:val="00AE574C"/>
    <w:rPr>
      <w:b/>
      <w:bCs/>
    </w:rPr>
  </w:style>
  <w:style w:type="paragraph" w:styleId="Paragraphedeliste">
    <w:name w:val="List Paragraph"/>
    <w:basedOn w:val="Normal"/>
    <w:uiPriority w:val="34"/>
    <w:qFormat/>
    <w:rsid w:val="00AE574C"/>
    <w:pPr>
      <w:ind w:left="720"/>
      <w:contextualSpacing/>
    </w:pPr>
  </w:style>
  <w:style w:type="table" w:styleId="Grilledutableau">
    <w:name w:val="Table Grid"/>
    <w:basedOn w:val="TableauNormal"/>
    <w:uiPriority w:val="39"/>
    <w:rsid w:val="00E7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64667"/>
    <w:rPr>
      <w:color w:val="605E5C"/>
      <w:shd w:val="clear" w:color="auto" w:fill="E1DFDD"/>
    </w:rPr>
  </w:style>
  <w:style w:type="paragraph" w:styleId="Textedebulles">
    <w:name w:val="Balloon Text"/>
    <w:basedOn w:val="Normal"/>
    <w:link w:val="TextedebullesCar"/>
    <w:uiPriority w:val="99"/>
    <w:semiHidden/>
    <w:unhideWhenUsed/>
    <w:rsid w:val="00727A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7AA2"/>
    <w:rPr>
      <w:rFonts w:ascii="Segoe UI" w:hAnsi="Segoe UI" w:cs="Segoe UI"/>
      <w:sz w:val="18"/>
      <w:szCs w:val="18"/>
    </w:rPr>
  </w:style>
  <w:style w:type="character" w:styleId="Accentuation">
    <w:name w:val="Emphasis"/>
    <w:basedOn w:val="Policepardfaut"/>
    <w:uiPriority w:val="20"/>
    <w:qFormat/>
    <w:rsid w:val="00321035"/>
    <w:rPr>
      <w:i/>
      <w:iCs/>
    </w:rPr>
  </w:style>
  <w:style w:type="paragraph" w:customStyle="1" w:styleId="Default">
    <w:name w:val="Default"/>
    <w:uiPriority w:val="99"/>
    <w:rsid w:val="00321035"/>
    <w:pPr>
      <w:autoSpaceDE w:val="0"/>
      <w:autoSpaceDN w:val="0"/>
      <w:adjustRightInd w:val="0"/>
      <w:spacing w:after="0" w:line="240" w:lineRule="auto"/>
    </w:pPr>
    <w:rPr>
      <w:rFonts w:ascii="Candara" w:hAnsi="Candara" w:cs="Candara"/>
      <w:color w:val="000000"/>
      <w:sz w:val="24"/>
      <w:szCs w:val="24"/>
    </w:rPr>
  </w:style>
  <w:style w:type="paragraph" w:customStyle="1" w:styleId="elementtoproof">
    <w:name w:val="elementtoproof"/>
    <w:basedOn w:val="Normal"/>
    <w:rsid w:val="003A78D4"/>
    <w:pPr>
      <w:spacing w:before="100" w:beforeAutospacing="1" w:after="100" w:afterAutospacing="1" w:line="240" w:lineRule="auto"/>
    </w:pPr>
    <w:rPr>
      <w:rFonts w:ascii="Calibri" w:hAnsi="Calibri" w:cs="Calibri"/>
      <w:lang w:eastAsia="fr-FR"/>
    </w:rPr>
  </w:style>
  <w:style w:type="character" w:customStyle="1" w:styleId="contentpasted0">
    <w:name w:val="contentpasted0"/>
    <w:basedOn w:val="Policepardfaut"/>
    <w:rsid w:val="003A78D4"/>
  </w:style>
  <w:style w:type="character" w:styleId="Lienhypertextesuivivisit">
    <w:name w:val="FollowedHyperlink"/>
    <w:basedOn w:val="Policepardfaut"/>
    <w:uiPriority w:val="99"/>
    <w:semiHidden/>
    <w:unhideWhenUsed/>
    <w:rsid w:val="00461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3706">
      <w:bodyDiv w:val="1"/>
      <w:marLeft w:val="0"/>
      <w:marRight w:val="0"/>
      <w:marTop w:val="0"/>
      <w:marBottom w:val="0"/>
      <w:divBdr>
        <w:top w:val="none" w:sz="0" w:space="0" w:color="auto"/>
        <w:left w:val="none" w:sz="0" w:space="0" w:color="auto"/>
        <w:bottom w:val="none" w:sz="0" w:space="0" w:color="auto"/>
        <w:right w:val="none" w:sz="0" w:space="0" w:color="auto"/>
      </w:divBdr>
      <w:divsChild>
        <w:div w:id="1086344336">
          <w:marLeft w:val="0"/>
          <w:marRight w:val="0"/>
          <w:marTop w:val="0"/>
          <w:marBottom w:val="0"/>
          <w:divBdr>
            <w:top w:val="none" w:sz="0" w:space="0" w:color="auto"/>
            <w:left w:val="none" w:sz="0" w:space="0" w:color="auto"/>
            <w:bottom w:val="none" w:sz="0" w:space="0" w:color="auto"/>
            <w:right w:val="none" w:sz="0" w:space="0" w:color="auto"/>
          </w:divBdr>
          <w:divsChild>
            <w:div w:id="1592161190">
              <w:marLeft w:val="0"/>
              <w:marRight w:val="0"/>
              <w:marTop w:val="0"/>
              <w:marBottom w:val="0"/>
              <w:divBdr>
                <w:top w:val="none" w:sz="0" w:space="0" w:color="auto"/>
                <w:left w:val="none" w:sz="0" w:space="0" w:color="auto"/>
                <w:bottom w:val="none" w:sz="0" w:space="0" w:color="auto"/>
                <w:right w:val="none" w:sz="0" w:space="0" w:color="auto"/>
              </w:divBdr>
            </w:div>
          </w:divsChild>
        </w:div>
        <w:div w:id="2124689646">
          <w:marLeft w:val="0"/>
          <w:marRight w:val="0"/>
          <w:marTop w:val="0"/>
          <w:marBottom w:val="0"/>
          <w:divBdr>
            <w:top w:val="none" w:sz="0" w:space="0" w:color="auto"/>
            <w:left w:val="none" w:sz="0" w:space="0" w:color="auto"/>
            <w:bottom w:val="none" w:sz="0" w:space="0" w:color="auto"/>
            <w:right w:val="none" w:sz="0" w:space="0" w:color="auto"/>
          </w:divBdr>
          <w:divsChild>
            <w:div w:id="1282608936">
              <w:marLeft w:val="0"/>
              <w:marRight w:val="0"/>
              <w:marTop w:val="0"/>
              <w:marBottom w:val="0"/>
              <w:divBdr>
                <w:top w:val="none" w:sz="0" w:space="0" w:color="auto"/>
                <w:left w:val="none" w:sz="0" w:space="0" w:color="auto"/>
                <w:bottom w:val="none" w:sz="0" w:space="0" w:color="auto"/>
                <w:right w:val="none" w:sz="0" w:space="0" w:color="auto"/>
              </w:divBdr>
            </w:div>
          </w:divsChild>
        </w:div>
        <w:div w:id="1339120546">
          <w:marLeft w:val="0"/>
          <w:marRight w:val="0"/>
          <w:marTop w:val="0"/>
          <w:marBottom w:val="0"/>
          <w:divBdr>
            <w:top w:val="none" w:sz="0" w:space="0" w:color="auto"/>
            <w:left w:val="none" w:sz="0" w:space="0" w:color="auto"/>
            <w:bottom w:val="none" w:sz="0" w:space="0" w:color="auto"/>
            <w:right w:val="none" w:sz="0" w:space="0" w:color="auto"/>
          </w:divBdr>
          <w:divsChild>
            <w:div w:id="802619441">
              <w:marLeft w:val="0"/>
              <w:marRight w:val="0"/>
              <w:marTop w:val="0"/>
              <w:marBottom w:val="0"/>
              <w:divBdr>
                <w:top w:val="none" w:sz="0" w:space="0" w:color="auto"/>
                <w:left w:val="none" w:sz="0" w:space="0" w:color="auto"/>
                <w:bottom w:val="none" w:sz="0" w:space="0" w:color="auto"/>
                <w:right w:val="none" w:sz="0" w:space="0" w:color="auto"/>
              </w:divBdr>
            </w:div>
          </w:divsChild>
        </w:div>
        <w:div w:id="2032022528">
          <w:marLeft w:val="0"/>
          <w:marRight w:val="0"/>
          <w:marTop w:val="0"/>
          <w:marBottom w:val="0"/>
          <w:divBdr>
            <w:top w:val="none" w:sz="0" w:space="0" w:color="auto"/>
            <w:left w:val="none" w:sz="0" w:space="0" w:color="auto"/>
            <w:bottom w:val="none" w:sz="0" w:space="0" w:color="auto"/>
            <w:right w:val="none" w:sz="0" w:space="0" w:color="auto"/>
          </w:divBdr>
          <w:divsChild>
            <w:div w:id="152651674">
              <w:marLeft w:val="0"/>
              <w:marRight w:val="0"/>
              <w:marTop w:val="0"/>
              <w:marBottom w:val="0"/>
              <w:divBdr>
                <w:top w:val="none" w:sz="0" w:space="0" w:color="auto"/>
                <w:left w:val="none" w:sz="0" w:space="0" w:color="auto"/>
                <w:bottom w:val="none" w:sz="0" w:space="0" w:color="auto"/>
                <w:right w:val="none" w:sz="0" w:space="0" w:color="auto"/>
              </w:divBdr>
            </w:div>
          </w:divsChild>
        </w:div>
        <w:div w:id="1290279240">
          <w:marLeft w:val="0"/>
          <w:marRight w:val="0"/>
          <w:marTop w:val="0"/>
          <w:marBottom w:val="0"/>
          <w:divBdr>
            <w:top w:val="none" w:sz="0" w:space="0" w:color="auto"/>
            <w:left w:val="none" w:sz="0" w:space="0" w:color="auto"/>
            <w:bottom w:val="none" w:sz="0" w:space="0" w:color="auto"/>
            <w:right w:val="none" w:sz="0" w:space="0" w:color="auto"/>
          </w:divBdr>
          <w:divsChild>
            <w:div w:id="12927239">
              <w:marLeft w:val="0"/>
              <w:marRight w:val="0"/>
              <w:marTop w:val="0"/>
              <w:marBottom w:val="0"/>
              <w:divBdr>
                <w:top w:val="none" w:sz="0" w:space="0" w:color="auto"/>
                <w:left w:val="none" w:sz="0" w:space="0" w:color="auto"/>
                <w:bottom w:val="none" w:sz="0" w:space="0" w:color="auto"/>
                <w:right w:val="none" w:sz="0" w:space="0" w:color="auto"/>
              </w:divBdr>
            </w:div>
          </w:divsChild>
        </w:div>
        <w:div w:id="1392997538">
          <w:marLeft w:val="0"/>
          <w:marRight w:val="0"/>
          <w:marTop w:val="0"/>
          <w:marBottom w:val="0"/>
          <w:divBdr>
            <w:top w:val="none" w:sz="0" w:space="0" w:color="auto"/>
            <w:left w:val="none" w:sz="0" w:space="0" w:color="auto"/>
            <w:bottom w:val="none" w:sz="0" w:space="0" w:color="auto"/>
            <w:right w:val="none" w:sz="0" w:space="0" w:color="auto"/>
          </w:divBdr>
          <w:divsChild>
            <w:div w:id="18199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534">
      <w:bodyDiv w:val="1"/>
      <w:marLeft w:val="0"/>
      <w:marRight w:val="0"/>
      <w:marTop w:val="0"/>
      <w:marBottom w:val="0"/>
      <w:divBdr>
        <w:top w:val="none" w:sz="0" w:space="0" w:color="auto"/>
        <w:left w:val="none" w:sz="0" w:space="0" w:color="auto"/>
        <w:bottom w:val="none" w:sz="0" w:space="0" w:color="auto"/>
        <w:right w:val="none" w:sz="0" w:space="0" w:color="auto"/>
      </w:divBdr>
    </w:div>
    <w:div w:id="346759333">
      <w:bodyDiv w:val="1"/>
      <w:marLeft w:val="0"/>
      <w:marRight w:val="0"/>
      <w:marTop w:val="0"/>
      <w:marBottom w:val="0"/>
      <w:divBdr>
        <w:top w:val="none" w:sz="0" w:space="0" w:color="auto"/>
        <w:left w:val="none" w:sz="0" w:space="0" w:color="auto"/>
        <w:bottom w:val="none" w:sz="0" w:space="0" w:color="auto"/>
        <w:right w:val="none" w:sz="0" w:space="0" w:color="auto"/>
      </w:divBdr>
    </w:div>
    <w:div w:id="501630983">
      <w:bodyDiv w:val="1"/>
      <w:marLeft w:val="0"/>
      <w:marRight w:val="0"/>
      <w:marTop w:val="0"/>
      <w:marBottom w:val="0"/>
      <w:divBdr>
        <w:top w:val="none" w:sz="0" w:space="0" w:color="auto"/>
        <w:left w:val="none" w:sz="0" w:space="0" w:color="auto"/>
        <w:bottom w:val="none" w:sz="0" w:space="0" w:color="auto"/>
        <w:right w:val="none" w:sz="0" w:space="0" w:color="auto"/>
      </w:divBdr>
    </w:div>
    <w:div w:id="1843160332">
      <w:bodyDiv w:val="1"/>
      <w:marLeft w:val="0"/>
      <w:marRight w:val="0"/>
      <w:marTop w:val="0"/>
      <w:marBottom w:val="0"/>
      <w:divBdr>
        <w:top w:val="none" w:sz="0" w:space="0" w:color="auto"/>
        <w:left w:val="none" w:sz="0" w:space="0" w:color="auto"/>
        <w:bottom w:val="none" w:sz="0" w:space="0" w:color="auto"/>
        <w:right w:val="none" w:sz="0" w:space="0" w:color="auto"/>
      </w:divBdr>
      <w:divsChild>
        <w:div w:id="277223730">
          <w:marLeft w:val="0"/>
          <w:marRight w:val="0"/>
          <w:marTop w:val="0"/>
          <w:marBottom w:val="0"/>
          <w:divBdr>
            <w:top w:val="none" w:sz="0" w:space="0" w:color="auto"/>
            <w:left w:val="none" w:sz="0" w:space="0" w:color="auto"/>
            <w:bottom w:val="none" w:sz="0" w:space="0" w:color="auto"/>
            <w:right w:val="none" w:sz="0" w:space="0" w:color="auto"/>
          </w:divBdr>
          <w:divsChild>
            <w:div w:id="121458013">
              <w:marLeft w:val="0"/>
              <w:marRight w:val="0"/>
              <w:marTop w:val="0"/>
              <w:marBottom w:val="0"/>
              <w:divBdr>
                <w:top w:val="none" w:sz="0" w:space="0" w:color="auto"/>
                <w:left w:val="none" w:sz="0" w:space="0" w:color="auto"/>
                <w:bottom w:val="none" w:sz="0" w:space="0" w:color="auto"/>
                <w:right w:val="none" w:sz="0" w:space="0" w:color="auto"/>
              </w:divBdr>
            </w:div>
          </w:divsChild>
        </w:div>
        <w:div w:id="1490247149">
          <w:marLeft w:val="-225"/>
          <w:marRight w:val="-225"/>
          <w:marTop w:val="0"/>
          <w:marBottom w:val="0"/>
          <w:divBdr>
            <w:top w:val="none" w:sz="0" w:space="0" w:color="auto"/>
            <w:left w:val="none" w:sz="0" w:space="0" w:color="auto"/>
            <w:bottom w:val="none" w:sz="0" w:space="0" w:color="auto"/>
            <w:right w:val="none" w:sz="0" w:space="0" w:color="auto"/>
          </w:divBdr>
          <w:divsChild>
            <w:div w:id="803079958">
              <w:marLeft w:val="0"/>
              <w:marRight w:val="0"/>
              <w:marTop w:val="0"/>
              <w:marBottom w:val="0"/>
              <w:divBdr>
                <w:top w:val="none" w:sz="0" w:space="0" w:color="auto"/>
                <w:left w:val="none" w:sz="0" w:space="0" w:color="auto"/>
                <w:bottom w:val="none" w:sz="0" w:space="0" w:color="auto"/>
                <w:right w:val="none" w:sz="0" w:space="0" w:color="auto"/>
              </w:divBdr>
              <w:divsChild>
                <w:div w:id="1108819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57621061">
      <w:bodyDiv w:val="1"/>
      <w:marLeft w:val="0"/>
      <w:marRight w:val="0"/>
      <w:marTop w:val="0"/>
      <w:marBottom w:val="0"/>
      <w:divBdr>
        <w:top w:val="none" w:sz="0" w:space="0" w:color="auto"/>
        <w:left w:val="none" w:sz="0" w:space="0" w:color="auto"/>
        <w:bottom w:val="none" w:sz="0" w:space="0" w:color="auto"/>
        <w:right w:val="none" w:sz="0" w:space="0" w:color="auto"/>
      </w:divBdr>
      <w:divsChild>
        <w:div w:id="700206633">
          <w:marLeft w:val="0"/>
          <w:marRight w:val="0"/>
          <w:marTop w:val="0"/>
          <w:marBottom w:val="0"/>
          <w:divBdr>
            <w:top w:val="none" w:sz="0" w:space="0" w:color="auto"/>
            <w:left w:val="none" w:sz="0" w:space="0" w:color="auto"/>
            <w:bottom w:val="none" w:sz="0" w:space="0" w:color="auto"/>
            <w:right w:val="none" w:sz="0" w:space="0" w:color="auto"/>
          </w:divBdr>
          <w:divsChild>
            <w:div w:id="430396913">
              <w:marLeft w:val="0"/>
              <w:marRight w:val="0"/>
              <w:marTop w:val="0"/>
              <w:marBottom w:val="0"/>
              <w:divBdr>
                <w:top w:val="none" w:sz="0" w:space="0" w:color="auto"/>
                <w:left w:val="none" w:sz="0" w:space="0" w:color="auto"/>
                <w:bottom w:val="none" w:sz="0" w:space="0" w:color="auto"/>
                <w:right w:val="none" w:sz="0" w:space="0" w:color="auto"/>
              </w:divBdr>
            </w:div>
          </w:divsChild>
        </w:div>
        <w:div w:id="1710764811">
          <w:marLeft w:val="0"/>
          <w:marRight w:val="0"/>
          <w:marTop w:val="0"/>
          <w:marBottom w:val="0"/>
          <w:divBdr>
            <w:top w:val="none" w:sz="0" w:space="0" w:color="auto"/>
            <w:left w:val="none" w:sz="0" w:space="0" w:color="auto"/>
            <w:bottom w:val="none" w:sz="0" w:space="0" w:color="auto"/>
            <w:right w:val="none" w:sz="0" w:space="0" w:color="auto"/>
          </w:divBdr>
          <w:divsChild>
            <w:div w:id="2066028168">
              <w:marLeft w:val="0"/>
              <w:marRight w:val="0"/>
              <w:marTop w:val="0"/>
              <w:marBottom w:val="0"/>
              <w:divBdr>
                <w:top w:val="none" w:sz="0" w:space="0" w:color="auto"/>
                <w:left w:val="none" w:sz="0" w:space="0" w:color="auto"/>
                <w:bottom w:val="none" w:sz="0" w:space="0" w:color="auto"/>
                <w:right w:val="none" w:sz="0" w:space="0" w:color="auto"/>
              </w:divBdr>
            </w:div>
          </w:divsChild>
        </w:div>
        <w:div w:id="906887768">
          <w:marLeft w:val="0"/>
          <w:marRight w:val="0"/>
          <w:marTop w:val="0"/>
          <w:marBottom w:val="0"/>
          <w:divBdr>
            <w:top w:val="none" w:sz="0" w:space="0" w:color="auto"/>
            <w:left w:val="none" w:sz="0" w:space="0" w:color="auto"/>
            <w:bottom w:val="none" w:sz="0" w:space="0" w:color="auto"/>
            <w:right w:val="none" w:sz="0" w:space="0" w:color="auto"/>
          </w:divBdr>
          <w:divsChild>
            <w:div w:id="1027491446">
              <w:marLeft w:val="0"/>
              <w:marRight w:val="0"/>
              <w:marTop w:val="0"/>
              <w:marBottom w:val="0"/>
              <w:divBdr>
                <w:top w:val="none" w:sz="0" w:space="0" w:color="auto"/>
                <w:left w:val="none" w:sz="0" w:space="0" w:color="auto"/>
                <w:bottom w:val="none" w:sz="0" w:space="0" w:color="auto"/>
                <w:right w:val="none" w:sz="0" w:space="0" w:color="auto"/>
              </w:divBdr>
            </w:div>
          </w:divsChild>
        </w:div>
        <w:div w:id="1146167701">
          <w:marLeft w:val="0"/>
          <w:marRight w:val="0"/>
          <w:marTop w:val="0"/>
          <w:marBottom w:val="0"/>
          <w:divBdr>
            <w:top w:val="none" w:sz="0" w:space="0" w:color="auto"/>
            <w:left w:val="none" w:sz="0" w:space="0" w:color="auto"/>
            <w:bottom w:val="none" w:sz="0" w:space="0" w:color="auto"/>
            <w:right w:val="none" w:sz="0" w:space="0" w:color="auto"/>
          </w:divBdr>
          <w:divsChild>
            <w:div w:id="14596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cid:image011.png@01DC1C18.AE414C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manuelle.tirilly@normandie.f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europe-en-normandie.eu/les-etoiles-de-leurope-en-normandie" TargetMode="External"/><Relationship Id="rId10" Type="http://schemas.openxmlformats.org/officeDocument/2006/relationships/hyperlink" Target="http://www.europe-en-normandie.fr" TargetMode="External"/><Relationship Id="rId4" Type="http://schemas.openxmlformats.org/officeDocument/2006/relationships/webSettings" Target="webSettings.xml"/><Relationship Id="rId9" Type="http://schemas.openxmlformats.org/officeDocument/2006/relationships/image" Target="cid:image010.jpg@01DC1C18.AE414C20" TargetMode="External"/><Relationship Id="rId14" Type="http://schemas.openxmlformats.org/officeDocument/2006/relationships/hyperlink" Target="https://www.europe-en-normandie.eu/ceremonie-des-etoiles-de-leurope-decouvrez-les-8-laurea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3</Pages>
  <Words>797</Words>
  <Characters>4385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LAILLER Yannick</dc:creator>
  <cp:keywords/>
  <dc:description/>
  <cp:lastModifiedBy>TIRILLY Emmanuelle</cp:lastModifiedBy>
  <cp:revision>21</cp:revision>
  <cp:lastPrinted>2025-09-05T11:54:00Z</cp:lastPrinted>
  <dcterms:created xsi:type="dcterms:W3CDTF">2023-11-03T06:43:00Z</dcterms:created>
  <dcterms:modified xsi:type="dcterms:W3CDTF">2025-09-08T09:28:00Z</dcterms:modified>
</cp:coreProperties>
</file>